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AF7" w:rsidRDefault="005C7AF7">
      <w:pPr>
        <w:ind w:firstLine="1680"/>
        <w:jc w:val="center"/>
        <w:rPr>
          <w:sz w:val="84"/>
          <w:szCs w:val="84"/>
        </w:rPr>
      </w:pPr>
    </w:p>
    <w:p w:rsidR="005C7AF7" w:rsidRDefault="005C7AF7">
      <w:pPr>
        <w:ind w:firstLine="1680"/>
        <w:jc w:val="center"/>
        <w:rPr>
          <w:sz w:val="84"/>
          <w:szCs w:val="84"/>
        </w:rPr>
      </w:pPr>
    </w:p>
    <w:p w:rsidR="005C7AF7" w:rsidRDefault="005C7AF7">
      <w:pPr>
        <w:ind w:firstLine="1680"/>
        <w:jc w:val="center"/>
        <w:rPr>
          <w:sz w:val="84"/>
          <w:szCs w:val="84"/>
        </w:rPr>
      </w:pPr>
    </w:p>
    <w:p w:rsidR="005C7AF7" w:rsidRDefault="0058400D">
      <w:pPr>
        <w:ind w:firstLine="1680"/>
        <w:jc w:val="center"/>
        <w:rPr>
          <w:sz w:val="52"/>
          <w:szCs w:val="52"/>
          <w:lang w:val="zh-TW" w:eastAsia="zh-TW"/>
        </w:rPr>
      </w:pPr>
      <w:r>
        <w:rPr>
          <w:sz w:val="84"/>
          <w:szCs w:val="84"/>
          <w:lang w:val="zh-TW" w:eastAsia="zh-TW"/>
        </w:rPr>
        <w:t>傲翼飞控</w:t>
      </w:r>
      <w:r>
        <w:rPr>
          <w:sz w:val="52"/>
          <w:szCs w:val="52"/>
          <w:lang w:val="zh-TW" w:eastAsia="zh-TW"/>
        </w:rPr>
        <w:t>用户手册</w:t>
      </w:r>
    </w:p>
    <w:p w:rsidR="005C7AF7" w:rsidRDefault="005C7AF7">
      <w:pPr>
        <w:ind w:firstLine="1040"/>
        <w:jc w:val="center"/>
        <w:rPr>
          <w:sz w:val="52"/>
          <w:szCs w:val="52"/>
        </w:rPr>
      </w:pPr>
    </w:p>
    <w:p w:rsidR="005C7AF7" w:rsidRDefault="005C7AF7">
      <w:pPr>
        <w:ind w:firstLine="1040"/>
        <w:jc w:val="center"/>
        <w:rPr>
          <w:sz w:val="52"/>
          <w:szCs w:val="52"/>
        </w:rPr>
      </w:pPr>
    </w:p>
    <w:p w:rsidR="005C7AF7" w:rsidRDefault="005C7AF7">
      <w:pPr>
        <w:ind w:firstLine="1040"/>
        <w:rPr>
          <w:sz w:val="52"/>
          <w:szCs w:val="52"/>
        </w:rPr>
      </w:pPr>
    </w:p>
    <w:p w:rsidR="005C7AF7" w:rsidRDefault="0058400D">
      <w:pPr>
        <w:ind w:firstLine="440"/>
        <w:rPr>
          <w:rStyle w:val="fontstyle01"/>
          <w:lang w:val="zh-TW" w:eastAsia="zh-TW"/>
        </w:rPr>
      </w:pPr>
      <w:r>
        <w:rPr>
          <w:rFonts w:ascii="微软雅黑" w:eastAsia="微软雅黑" w:hAnsi="微软雅黑" w:cs="微软雅黑"/>
          <w:sz w:val="22"/>
          <w:szCs w:val="22"/>
          <w:lang w:val="zh-TW" w:eastAsia="zh-TW"/>
        </w:rPr>
        <w:t>请严格遵守本手册要求安装和使用本产品，并安装相应的调参软件至您的电脑或者移动设备。</w:t>
      </w:r>
    </w:p>
    <w:p w:rsidR="005C7AF7" w:rsidRDefault="005C7AF7">
      <w:pPr>
        <w:ind w:firstLine="440"/>
        <w:rPr>
          <w:rStyle w:val="fontstyle01"/>
        </w:rPr>
      </w:pPr>
    </w:p>
    <w:p w:rsidR="005C7AF7" w:rsidRDefault="0058400D">
      <w:pPr>
        <w:ind w:firstLine="440"/>
        <w:rPr>
          <w:sz w:val="52"/>
          <w:szCs w:val="52"/>
          <w:lang w:val="zh-TW" w:eastAsia="zh-TW"/>
        </w:rPr>
      </w:pPr>
      <w:r>
        <w:rPr>
          <w:rFonts w:ascii="微软雅黑" w:eastAsia="微软雅黑" w:hAnsi="微软雅黑" w:cs="微软雅黑"/>
          <w:sz w:val="22"/>
          <w:szCs w:val="22"/>
          <w:lang w:val="zh-TW" w:eastAsia="zh-TW"/>
        </w:rPr>
        <w:t>本手册需要与对应的调参软件配合使用，更多信息请参照调参软件上的说明文字，</w:t>
      </w:r>
      <w:r>
        <w:rPr>
          <w:rFonts w:ascii="微软雅黑" w:eastAsia="微软雅黑" w:hAnsi="微软雅黑" w:cs="微软雅黑"/>
          <w:color w:val="FF0000"/>
          <w:sz w:val="22"/>
          <w:szCs w:val="22"/>
          <w:u w:color="FF0000"/>
          <w:lang w:val="zh-TW" w:eastAsia="zh-TW"/>
        </w:rPr>
        <w:t>如有与用户手册不相符的地方</w:t>
      </w:r>
      <w:r>
        <w:rPr>
          <w:rFonts w:ascii="微软雅黑" w:eastAsia="微软雅黑" w:hAnsi="微软雅黑" w:cs="微软雅黑"/>
          <w:sz w:val="22"/>
          <w:szCs w:val="22"/>
          <w:lang w:val="zh-TW" w:eastAsia="zh-TW"/>
        </w:rPr>
        <w:t>，</w:t>
      </w:r>
      <w:r>
        <w:rPr>
          <w:rFonts w:ascii="微软雅黑" w:eastAsia="微软雅黑" w:hAnsi="微软雅黑" w:cs="微软雅黑"/>
          <w:color w:val="FF0000"/>
          <w:sz w:val="22"/>
          <w:szCs w:val="22"/>
          <w:u w:color="FF0000"/>
          <w:lang w:val="zh-TW" w:eastAsia="zh-TW"/>
        </w:rPr>
        <w:t>请以调参软件为准。</w:t>
      </w:r>
    </w:p>
    <w:p w:rsidR="005C7AF7" w:rsidRDefault="005C7AF7">
      <w:pPr>
        <w:ind w:firstLine="1040"/>
        <w:rPr>
          <w:sz w:val="52"/>
          <w:szCs w:val="52"/>
        </w:rPr>
      </w:pPr>
    </w:p>
    <w:p w:rsidR="005C7AF7" w:rsidRDefault="005C7AF7">
      <w:pPr>
        <w:ind w:firstLine="1040"/>
        <w:rPr>
          <w:sz w:val="52"/>
          <w:szCs w:val="52"/>
        </w:rPr>
      </w:pPr>
    </w:p>
    <w:p w:rsidR="005C7AF7" w:rsidRDefault="005C7AF7">
      <w:pPr>
        <w:ind w:firstLine="1040"/>
        <w:rPr>
          <w:sz w:val="52"/>
          <w:szCs w:val="52"/>
        </w:rPr>
      </w:pPr>
    </w:p>
    <w:p w:rsidR="005C7AF7" w:rsidRDefault="005C7AF7">
      <w:pPr>
        <w:ind w:firstLine="720"/>
        <w:jc w:val="center"/>
        <w:rPr>
          <w:sz w:val="36"/>
          <w:szCs w:val="36"/>
        </w:rPr>
      </w:pPr>
    </w:p>
    <w:p w:rsidR="00445EC2" w:rsidRDefault="00445EC2">
      <w:pPr>
        <w:ind w:firstLine="883"/>
        <w:jc w:val="center"/>
        <w:rPr>
          <w:rFonts w:hint="eastAsia"/>
          <w:b/>
          <w:bCs/>
          <w:sz w:val="44"/>
          <w:szCs w:val="44"/>
          <w:lang w:val="zh-TW"/>
        </w:rPr>
      </w:pPr>
    </w:p>
    <w:p w:rsidR="00445EC2" w:rsidRDefault="00445EC2">
      <w:pPr>
        <w:ind w:firstLine="883"/>
        <w:jc w:val="center"/>
        <w:rPr>
          <w:rFonts w:hint="eastAsia"/>
          <w:b/>
          <w:bCs/>
          <w:sz w:val="44"/>
          <w:szCs w:val="44"/>
          <w:lang w:val="zh-TW"/>
        </w:rPr>
      </w:pPr>
    </w:p>
    <w:p w:rsidR="00445EC2" w:rsidRDefault="00445EC2">
      <w:pPr>
        <w:ind w:firstLine="883"/>
        <w:jc w:val="center"/>
        <w:rPr>
          <w:rFonts w:hint="eastAsia"/>
          <w:b/>
          <w:bCs/>
          <w:sz w:val="44"/>
          <w:szCs w:val="44"/>
          <w:lang w:val="zh-TW"/>
        </w:rPr>
      </w:pPr>
    </w:p>
    <w:p w:rsidR="00445EC2" w:rsidRDefault="00445EC2">
      <w:pPr>
        <w:ind w:firstLine="883"/>
        <w:jc w:val="center"/>
        <w:rPr>
          <w:rFonts w:hint="eastAsia"/>
          <w:b/>
          <w:bCs/>
          <w:sz w:val="44"/>
          <w:szCs w:val="44"/>
          <w:lang w:val="zh-TW"/>
        </w:rPr>
      </w:pPr>
    </w:p>
    <w:p w:rsidR="00445EC2" w:rsidRDefault="00445EC2">
      <w:pPr>
        <w:ind w:firstLine="883"/>
        <w:jc w:val="center"/>
        <w:rPr>
          <w:rFonts w:hint="eastAsia"/>
          <w:b/>
          <w:bCs/>
          <w:sz w:val="44"/>
          <w:szCs w:val="44"/>
          <w:lang w:val="zh-TW"/>
        </w:rPr>
      </w:pPr>
    </w:p>
    <w:p w:rsidR="005C7AF7" w:rsidRDefault="0058400D">
      <w:pPr>
        <w:ind w:firstLine="883"/>
        <w:jc w:val="center"/>
        <w:rPr>
          <w:b/>
          <w:bCs/>
          <w:sz w:val="44"/>
          <w:szCs w:val="44"/>
          <w:lang w:val="zh-TW" w:eastAsia="zh-TW"/>
        </w:rPr>
      </w:pPr>
      <w:r>
        <w:rPr>
          <w:b/>
          <w:bCs/>
          <w:sz w:val="44"/>
          <w:szCs w:val="44"/>
          <w:lang w:val="zh-TW" w:eastAsia="zh-TW"/>
        </w:rPr>
        <w:lastRenderedPageBreak/>
        <w:t>目录</w:t>
      </w:r>
    </w:p>
    <w:p w:rsidR="005C7AF7" w:rsidRDefault="005C7AF7">
      <w:pPr>
        <w:ind w:firstLine="600"/>
      </w:pPr>
      <w:r>
        <w:fldChar w:fldCharType="begin"/>
      </w:r>
      <w:r w:rsidR="0058400D">
        <w:instrText xml:space="preserve"> TOC \t "heading 2, 1,heading 3, 2,Title, 3"</w:instrText>
      </w:r>
      <w:r>
        <w:fldChar w:fldCharType="separate"/>
      </w:r>
    </w:p>
    <w:p w:rsidR="005C7AF7" w:rsidRDefault="0058400D">
      <w:pPr>
        <w:pStyle w:val="TOC30"/>
      </w:pPr>
      <w:r>
        <w:t>说明</w:t>
      </w:r>
      <w:r>
        <w:tab/>
      </w:r>
      <w:r w:rsidR="005C7AF7">
        <w:fldChar w:fldCharType="begin"/>
      </w:r>
      <w:r>
        <w:instrText xml:space="preserve"> PAGEREF _Toc \h </w:instrText>
      </w:r>
      <w:r w:rsidR="005C7AF7">
        <w:fldChar w:fldCharType="separate"/>
      </w:r>
      <w:r>
        <w:t>2</w:t>
      </w:r>
      <w:r w:rsidR="005C7AF7">
        <w:fldChar w:fldCharType="end"/>
      </w:r>
    </w:p>
    <w:p w:rsidR="005C7AF7" w:rsidRDefault="0058400D">
      <w:pPr>
        <w:pStyle w:val="TOC30"/>
      </w:pPr>
      <w:r>
        <w:t>软件简介</w:t>
      </w:r>
      <w:r>
        <w:tab/>
      </w:r>
      <w:r w:rsidR="005C7AF7">
        <w:fldChar w:fldCharType="begin"/>
      </w:r>
      <w:r>
        <w:instrText xml:space="preserve"> PAGEREF _Toc1 \h </w:instrText>
      </w:r>
      <w:r w:rsidR="005C7AF7">
        <w:fldChar w:fldCharType="separate"/>
      </w:r>
      <w:r>
        <w:t>4</w:t>
      </w:r>
      <w:r w:rsidR="005C7AF7">
        <w:fldChar w:fldCharType="end"/>
      </w:r>
    </w:p>
    <w:p w:rsidR="005C7AF7" w:rsidRDefault="0058400D">
      <w:pPr>
        <w:pStyle w:val="TOC30"/>
      </w:pPr>
      <w:r>
        <w:t>1.</w:t>
      </w:r>
      <w:r>
        <w:t>软件安装</w:t>
      </w:r>
      <w:r>
        <w:tab/>
      </w:r>
      <w:r w:rsidR="005C7AF7">
        <w:fldChar w:fldCharType="begin"/>
      </w:r>
      <w:r>
        <w:instrText xml:space="preserve"> PAGEREF _Toc2 \h </w:instrText>
      </w:r>
      <w:r w:rsidR="005C7AF7">
        <w:fldChar w:fldCharType="separate"/>
      </w:r>
      <w:r>
        <w:t>4</w:t>
      </w:r>
      <w:r w:rsidR="005C7AF7">
        <w:fldChar w:fldCharType="end"/>
      </w:r>
    </w:p>
    <w:p w:rsidR="005C7AF7" w:rsidRDefault="0058400D">
      <w:pPr>
        <w:pStyle w:val="TOC30"/>
      </w:pPr>
      <w:r>
        <w:t>2.</w:t>
      </w:r>
      <w:r>
        <w:t>打开与连接</w:t>
      </w:r>
      <w:r>
        <w:tab/>
      </w:r>
      <w:r w:rsidR="005C7AF7">
        <w:fldChar w:fldCharType="begin"/>
      </w:r>
      <w:r>
        <w:instrText xml:space="preserve"> PAGEREF _Toc3 \h </w:instrText>
      </w:r>
      <w:r w:rsidR="005C7AF7">
        <w:fldChar w:fldCharType="separate"/>
      </w:r>
      <w:r>
        <w:t>5</w:t>
      </w:r>
      <w:r w:rsidR="005C7AF7">
        <w:fldChar w:fldCharType="end"/>
      </w:r>
    </w:p>
    <w:p w:rsidR="005C7AF7" w:rsidRDefault="0058400D">
      <w:pPr>
        <w:pStyle w:val="TOC10"/>
      </w:pPr>
      <w:r>
        <w:t>2.1</w:t>
      </w:r>
      <w:r>
        <w:t>接入飞控设备</w:t>
      </w:r>
      <w:r>
        <w:tab/>
      </w:r>
      <w:r w:rsidR="005C7AF7">
        <w:fldChar w:fldCharType="begin"/>
      </w:r>
      <w:r>
        <w:instrText xml:space="preserve"> PAGEREF _Toc4 \h </w:instrText>
      </w:r>
      <w:r w:rsidR="005C7AF7">
        <w:fldChar w:fldCharType="separate"/>
      </w:r>
      <w:r>
        <w:t>5</w:t>
      </w:r>
      <w:r w:rsidR="005C7AF7">
        <w:fldChar w:fldCharType="end"/>
      </w:r>
    </w:p>
    <w:p w:rsidR="005C7AF7" w:rsidRDefault="0058400D">
      <w:pPr>
        <w:pStyle w:val="TOC30"/>
      </w:pPr>
      <w:r>
        <w:t>3</w:t>
      </w:r>
      <w:r>
        <w:t>．植保模式</w:t>
      </w:r>
      <w:r>
        <w:tab/>
      </w:r>
      <w:r w:rsidR="005C7AF7">
        <w:fldChar w:fldCharType="begin"/>
      </w:r>
      <w:r>
        <w:instrText xml:space="preserve"> PAGEREF _Toc5 \h </w:instrText>
      </w:r>
      <w:r w:rsidR="005C7AF7">
        <w:fldChar w:fldCharType="separate"/>
      </w:r>
      <w:r>
        <w:t>6</w:t>
      </w:r>
      <w:r w:rsidR="005C7AF7">
        <w:fldChar w:fldCharType="end"/>
      </w:r>
    </w:p>
    <w:p w:rsidR="005C7AF7" w:rsidRDefault="0058400D">
      <w:pPr>
        <w:pStyle w:val="TOC10"/>
      </w:pPr>
      <w:r>
        <w:t xml:space="preserve">3.1 </w:t>
      </w:r>
      <w:r>
        <w:t>基础设置</w:t>
      </w:r>
      <w:r>
        <w:tab/>
      </w:r>
      <w:r w:rsidR="005C7AF7">
        <w:fldChar w:fldCharType="begin"/>
      </w:r>
      <w:r>
        <w:instrText xml:space="preserve"> PAGEREF _To</w:instrText>
      </w:r>
      <w:r>
        <w:instrText xml:space="preserve">c6 \h </w:instrText>
      </w:r>
      <w:r w:rsidR="005C7AF7">
        <w:fldChar w:fldCharType="separate"/>
      </w:r>
      <w:r>
        <w:t>6</w:t>
      </w:r>
      <w:r w:rsidR="005C7AF7">
        <w:fldChar w:fldCharType="end"/>
      </w:r>
    </w:p>
    <w:p w:rsidR="005C7AF7" w:rsidRDefault="0058400D">
      <w:pPr>
        <w:pStyle w:val="TOC20"/>
      </w:pPr>
      <w:r>
        <w:t>3.1.1</w:t>
      </w:r>
      <w:r>
        <w:t>机体配置</w:t>
      </w:r>
      <w:r>
        <w:tab/>
      </w:r>
      <w:r w:rsidR="005C7AF7">
        <w:fldChar w:fldCharType="begin"/>
      </w:r>
      <w:r>
        <w:instrText xml:space="preserve"> PAGEREF _Toc7 \h </w:instrText>
      </w:r>
      <w:r w:rsidR="005C7AF7">
        <w:fldChar w:fldCharType="separate"/>
      </w:r>
      <w:r>
        <w:t>7</w:t>
      </w:r>
      <w:r w:rsidR="005C7AF7">
        <w:fldChar w:fldCharType="end"/>
      </w:r>
    </w:p>
    <w:p w:rsidR="005C7AF7" w:rsidRDefault="0058400D">
      <w:pPr>
        <w:pStyle w:val="TOC20"/>
      </w:pPr>
      <w:r>
        <w:t>3.1.2</w:t>
      </w:r>
      <w:r>
        <w:t>飞行设置</w:t>
      </w:r>
      <w:r>
        <w:tab/>
      </w:r>
      <w:r w:rsidR="005C7AF7">
        <w:fldChar w:fldCharType="begin"/>
      </w:r>
      <w:r>
        <w:instrText xml:space="preserve"> PAGEREF _Toc8 \h </w:instrText>
      </w:r>
      <w:r w:rsidR="005C7AF7">
        <w:fldChar w:fldCharType="separate"/>
      </w:r>
      <w:r>
        <w:t>9</w:t>
      </w:r>
      <w:r w:rsidR="005C7AF7">
        <w:fldChar w:fldCharType="end"/>
      </w:r>
    </w:p>
    <w:p w:rsidR="005C7AF7" w:rsidRDefault="0058400D">
      <w:pPr>
        <w:pStyle w:val="TOC20"/>
      </w:pPr>
      <w:r>
        <w:t>3.1.3</w:t>
      </w:r>
      <w:r>
        <w:t>灯光设置</w:t>
      </w:r>
      <w:r>
        <w:tab/>
      </w:r>
      <w:r w:rsidR="005C7AF7">
        <w:fldChar w:fldCharType="begin"/>
      </w:r>
      <w:r>
        <w:instrText xml:space="preserve"> PAGEREF _Toc9 \h </w:instrText>
      </w:r>
      <w:r w:rsidR="005C7AF7">
        <w:fldChar w:fldCharType="separate"/>
      </w:r>
      <w:r>
        <w:t>10</w:t>
      </w:r>
      <w:r w:rsidR="005C7AF7">
        <w:fldChar w:fldCharType="end"/>
      </w:r>
    </w:p>
    <w:p w:rsidR="005C7AF7" w:rsidRDefault="0058400D">
      <w:pPr>
        <w:pStyle w:val="TOC20"/>
      </w:pPr>
      <w:r>
        <w:t xml:space="preserve">3.1.4 </w:t>
      </w:r>
      <w:r>
        <w:t>遥控器校准</w:t>
      </w:r>
      <w:r>
        <w:tab/>
      </w:r>
      <w:r w:rsidR="005C7AF7">
        <w:fldChar w:fldCharType="begin"/>
      </w:r>
      <w:r>
        <w:instrText xml:space="preserve"> PAGEREF _Toc10 \h </w:instrText>
      </w:r>
      <w:r w:rsidR="005C7AF7">
        <w:fldChar w:fldCharType="separate"/>
      </w:r>
      <w:r>
        <w:t>11</w:t>
      </w:r>
      <w:r w:rsidR="005C7AF7">
        <w:fldChar w:fldCharType="end"/>
      </w:r>
    </w:p>
    <w:p w:rsidR="005C7AF7" w:rsidRDefault="0058400D">
      <w:pPr>
        <w:pStyle w:val="TOC20"/>
      </w:pPr>
      <w:r>
        <w:t xml:space="preserve">3.1.4 </w:t>
      </w:r>
      <w:r>
        <w:t>电机测试</w:t>
      </w:r>
      <w:r>
        <w:tab/>
      </w:r>
      <w:r w:rsidR="005C7AF7">
        <w:fldChar w:fldCharType="begin"/>
      </w:r>
      <w:r>
        <w:instrText xml:space="preserve"> PA</w:instrText>
      </w:r>
      <w:r>
        <w:instrText xml:space="preserve">GEREF _Toc11 \h </w:instrText>
      </w:r>
      <w:r w:rsidR="005C7AF7">
        <w:fldChar w:fldCharType="separate"/>
      </w:r>
      <w:r>
        <w:t>13</w:t>
      </w:r>
      <w:r w:rsidR="005C7AF7">
        <w:fldChar w:fldCharType="end"/>
      </w:r>
    </w:p>
    <w:p w:rsidR="005C7AF7" w:rsidRDefault="0058400D">
      <w:pPr>
        <w:pStyle w:val="TOC10"/>
      </w:pPr>
      <w:r>
        <w:t>3.2</w:t>
      </w:r>
      <w:r>
        <w:t>作业设置</w:t>
      </w:r>
      <w:r>
        <w:tab/>
      </w:r>
      <w:r w:rsidR="005C7AF7">
        <w:fldChar w:fldCharType="begin"/>
      </w:r>
      <w:r>
        <w:instrText xml:space="preserve"> PAGEREF _Toc12 \h </w:instrText>
      </w:r>
      <w:r w:rsidR="005C7AF7">
        <w:fldChar w:fldCharType="separate"/>
      </w:r>
      <w:r>
        <w:t>14</w:t>
      </w:r>
      <w:r w:rsidR="005C7AF7">
        <w:fldChar w:fldCharType="end"/>
      </w:r>
    </w:p>
    <w:p w:rsidR="005C7AF7" w:rsidRDefault="0058400D">
      <w:pPr>
        <w:pStyle w:val="TOC10"/>
      </w:pPr>
      <w:r>
        <w:t>3.3</w:t>
      </w:r>
      <w:r>
        <w:t>调参设置</w:t>
      </w:r>
      <w:r>
        <w:tab/>
      </w:r>
      <w:r w:rsidR="005C7AF7">
        <w:fldChar w:fldCharType="begin"/>
      </w:r>
      <w:r>
        <w:instrText xml:space="preserve"> PAGEREF _Toc13 \h </w:instrText>
      </w:r>
      <w:r w:rsidR="005C7AF7">
        <w:fldChar w:fldCharType="separate"/>
      </w:r>
      <w:r>
        <w:t>15</w:t>
      </w:r>
      <w:r w:rsidR="005C7AF7">
        <w:fldChar w:fldCharType="end"/>
      </w:r>
    </w:p>
    <w:p w:rsidR="005C7AF7" w:rsidRDefault="0058400D">
      <w:pPr>
        <w:pStyle w:val="TOC10"/>
      </w:pPr>
      <w:r>
        <w:t>3.4</w:t>
      </w:r>
      <w:r>
        <w:t>安全策略</w:t>
      </w:r>
      <w:r>
        <w:tab/>
      </w:r>
      <w:r w:rsidR="005C7AF7">
        <w:fldChar w:fldCharType="begin"/>
      </w:r>
      <w:r>
        <w:instrText xml:space="preserve"> PAGEREF _Toc14 \h </w:instrText>
      </w:r>
      <w:r w:rsidR="005C7AF7">
        <w:fldChar w:fldCharType="separate"/>
      </w:r>
      <w:r>
        <w:t>16</w:t>
      </w:r>
      <w:r w:rsidR="005C7AF7">
        <w:fldChar w:fldCharType="end"/>
      </w:r>
    </w:p>
    <w:p w:rsidR="005C7AF7" w:rsidRDefault="0058400D">
      <w:pPr>
        <w:pStyle w:val="TOC10"/>
      </w:pPr>
      <w:r>
        <w:t>3.5</w:t>
      </w:r>
      <w:r>
        <w:t>状态信息</w:t>
      </w:r>
      <w:r>
        <w:tab/>
      </w:r>
      <w:r w:rsidR="005C7AF7">
        <w:fldChar w:fldCharType="begin"/>
      </w:r>
      <w:r>
        <w:instrText xml:space="preserve"> PAGEREF _Toc15 \h </w:instrText>
      </w:r>
      <w:r w:rsidR="005C7AF7">
        <w:fldChar w:fldCharType="separate"/>
      </w:r>
      <w:r>
        <w:t>17</w:t>
      </w:r>
      <w:r w:rsidR="005C7AF7">
        <w:fldChar w:fldCharType="end"/>
      </w:r>
    </w:p>
    <w:p w:rsidR="005C7AF7" w:rsidRDefault="0058400D">
      <w:pPr>
        <w:pStyle w:val="TOC10"/>
      </w:pPr>
      <w:r>
        <w:t>3.6</w:t>
      </w:r>
      <w:r>
        <w:t>版本信息</w:t>
      </w:r>
      <w:r>
        <w:tab/>
      </w:r>
      <w:r w:rsidR="005C7AF7">
        <w:fldChar w:fldCharType="begin"/>
      </w:r>
      <w:r>
        <w:instrText xml:space="preserve"> PAGEREF _</w:instrText>
      </w:r>
      <w:r>
        <w:instrText xml:space="preserve">Toc16 \h </w:instrText>
      </w:r>
      <w:r w:rsidR="005C7AF7">
        <w:fldChar w:fldCharType="separate"/>
      </w:r>
      <w:r>
        <w:t>17</w:t>
      </w:r>
      <w:r w:rsidR="005C7AF7">
        <w:fldChar w:fldCharType="end"/>
      </w:r>
    </w:p>
    <w:p w:rsidR="005C7AF7" w:rsidRDefault="0058400D">
      <w:pPr>
        <w:pStyle w:val="TOC30"/>
      </w:pPr>
      <w:r>
        <w:t>3</w:t>
      </w:r>
      <w:r>
        <w:t>．航拍模式</w:t>
      </w:r>
      <w:r>
        <w:tab/>
      </w:r>
      <w:r w:rsidR="005C7AF7">
        <w:fldChar w:fldCharType="begin"/>
      </w:r>
      <w:r>
        <w:instrText xml:space="preserve"> PAGEREF _Toc17 \h </w:instrText>
      </w:r>
      <w:r w:rsidR="005C7AF7">
        <w:fldChar w:fldCharType="separate"/>
      </w:r>
      <w:r>
        <w:t>18</w:t>
      </w:r>
      <w:r w:rsidR="005C7AF7">
        <w:fldChar w:fldCharType="end"/>
      </w:r>
    </w:p>
    <w:p w:rsidR="005C7AF7" w:rsidRDefault="005C7AF7">
      <w:pPr>
        <w:ind w:firstLine="600"/>
        <w:rPr>
          <w:rFonts w:hint="eastAsia"/>
        </w:rPr>
      </w:pPr>
      <w:r>
        <w:fldChar w:fldCharType="end"/>
      </w: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rFonts w:hint="eastAsia"/>
        </w:rPr>
      </w:pPr>
    </w:p>
    <w:p w:rsidR="00445EC2" w:rsidRDefault="00445EC2">
      <w:pPr>
        <w:ind w:firstLine="600"/>
        <w:rPr>
          <w:sz w:val="32"/>
          <w:szCs w:val="32"/>
        </w:rPr>
      </w:pPr>
    </w:p>
    <w:p w:rsidR="005C7AF7" w:rsidRDefault="0058400D">
      <w:pPr>
        <w:pStyle w:val="a6"/>
        <w:rPr>
          <w:lang w:val="zh-TW" w:eastAsia="zh-TW"/>
        </w:rPr>
      </w:pPr>
      <w:r>
        <w:rPr>
          <w:rFonts w:ascii="黑体" w:eastAsia="黑体" w:hAnsi="黑体" w:cs="黑体"/>
          <w:lang w:val="zh-TW" w:eastAsia="zh-TW"/>
        </w:rPr>
        <w:lastRenderedPageBreak/>
        <w:t>说明</w:t>
      </w:r>
    </w:p>
    <w:p w:rsidR="005C7AF7" w:rsidRDefault="0058400D">
      <w:pPr>
        <w:rPr>
          <w:rFonts w:ascii="楷体" w:eastAsia="楷体" w:hAnsi="楷体" w:cs="楷体"/>
          <w:b/>
          <w:bCs/>
          <w:sz w:val="44"/>
          <w:szCs w:val="44"/>
          <w:lang w:val="zh-TW" w:eastAsia="zh-TW"/>
        </w:rPr>
      </w:pPr>
      <w:r>
        <w:rPr>
          <w:rFonts w:ascii="楷体" w:eastAsia="楷体" w:hAnsi="楷体" w:cs="楷体"/>
          <w:b/>
          <w:bCs/>
          <w:sz w:val="44"/>
          <w:szCs w:val="44"/>
          <w:lang w:val="zh-TW" w:eastAsia="zh-TW"/>
        </w:rPr>
        <w:t>免责申明</w:t>
      </w:r>
    </w:p>
    <w:p w:rsidR="005C7AF7" w:rsidRDefault="0058400D">
      <w:pPr>
        <w:ind w:firstLine="440"/>
        <w:rPr>
          <w:rFonts w:ascii="微软雅黑" w:eastAsia="微软雅黑" w:hAnsi="微软雅黑" w:cs="微软雅黑"/>
          <w:b/>
          <w:bCs/>
          <w:color w:val="FF0000"/>
          <w:sz w:val="22"/>
          <w:szCs w:val="22"/>
          <w:u w:color="FF0000"/>
        </w:rPr>
      </w:pPr>
      <w:r>
        <w:rPr>
          <w:rFonts w:ascii="微软雅黑" w:eastAsia="微软雅黑" w:hAnsi="微软雅黑" w:cs="微软雅黑"/>
          <w:b/>
          <w:bCs/>
          <w:color w:val="FF0000"/>
          <w:sz w:val="22"/>
          <w:szCs w:val="22"/>
          <w:u w:color="FF0000"/>
          <w:lang w:val="zh-TW" w:eastAsia="zh-TW"/>
        </w:rPr>
        <w:t>请用户在使用本产品前，务必仔细阅读本说明。一旦使用本产品，即视为对本声明的所有内容表示认可和接受。本产品适合</w:t>
      </w:r>
      <w:r>
        <w:rPr>
          <w:rFonts w:ascii="Arial" w:hAnsi="Arial"/>
          <w:b/>
          <w:bCs/>
          <w:color w:val="FF0000"/>
          <w:sz w:val="22"/>
          <w:szCs w:val="22"/>
          <w:u w:color="FF0000"/>
        </w:rPr>
        <w:t>18</w:t>
      </w:r>
      <w:r>
        <w:rPr>
          <w:rFonts w:ascii="微软雅黑" w:eastAsia="微软雅黑" w:hAnsi="微软雅黑" w:cs="微软雅黑"/>
          <w:b/>
          <w:bCs/>
          <w:color w:val="FF0000"/>
          <w:sz w:val="22"/>
          <w:szCs w:val="22"/>
          <w:u w:color="FF0000"/>
          <w:lang w:val="zh-TW" w:eastAsia="zh-TW"/>
        </w:rPr>
        <w:t>周岁以上人士使用。</w:t>
      </w:r>
    </w:p>
    <w:p w:rsidR="005C7AF7" w:rsidRDefault="0058400D">
      <w:pPr>
        <w:ind w:firstLine="440"/>
        <w:rPr>
          <w:rStyle w:val="fontstyle01"/>
          <w:lang w:val="zh-TW" w:eastAsia="zh-TW"/>
        </w:rPr>
      </w:pPr>
      <w:r>
        <w:rPr>
          <w:rFonts w:ascii="微软雅黑" w:eastAsia="微软雅黑" w:hAnsi="微软雅黑" w:cs="微软雅黑"/>
          <w:sz w:val="22"/>
          <w:szCs w:val="22"/>
          <w:lang w:val="zh-TW" w:eastAsia="zh-TW"/>
        </w:rPr>
        <w:t>本产品是一款适用于多旋翼飞行器的监控与设置软件。在供电正常和连接正确的情况下，可以给用户提供卓越的飞行体验。在使用本飞控系统调试参数时，我们强烈建议您卸下螺旋桨，并保证供电正常和相应的功能模块接线正确。使用时请务必远离人群，危险物品和易碎物品。使用本产品时，发生以下原因直接或间接造成人身伤害和财产损失，傲翼飞控将不承担赔偿责任：</w:t>
      </w:r>
    </w:p>
    <w:p w:rsidR="005C7AF7" w:rsidRDefault="0058400D">
      <w:pPr>
        <w:rPr>
          <w:rFonts w:ascii="楷体" w:eastAsia="楷体" w:hAnsi="楷体" w:cs="楷体"/>
          <w:b/>
          <w:bCs/>
          <w:sz w:val="44"/>
          <w:szCs w:val="44"/>
        </w:rPr>
      </w:pPr>
      <w:r>
        <w:rPr>
          <w:rFonts w:ascii="Arial" w:hAnsi="Arial"/>
          <w:sz w:val="22"/>
          <w:szCs w:val="22"/>
        </w:rPr>
        <w:t>1.</w:t>
      </w:r>
      <w:r>
        <w:rPr>
          <w:rFonts w:ascii="微软雅黑" w:eastAsia="微软雅黑" w:hAnsi="微软雅黑" w:cs="微软雅黑"/>
          <w:sz w:val="22"/>
          <w:szCs w:val="22"/>
          <w:lang w:val="zh-TW" w:eastAsia="zh-TW"/>
        </w:rPr>
        <w:t>用户没有按本手册及相应的调参软件要求使用；</w:t>
      </w:r>
      <w:r>
        <w:rPr>
          <w:rFonts w:ascii="微软雅黑" w:eastAsia="微软雅黑" w:hAnsi="微软雅黑" w:cs="微软雅黑"/>
          <w:sz w:val="22"/>
          <w:szCs w:val="22"/>
        </w:rPr>
        <w:br/>
      </w:r>
      <w:r>
        <w:rPr>
          <w:rFonts w:ascii="Arial" w:hAnsi="Arial"/>
          <w:sz w:val="22"/>
          <w:szCs w:val="22"/>
        </w:rPr>
        <w:t>2.</w:t>
      </w:r>
      <w:r>
        <w:rPr>
          <w:rFonts w:ascii="微软雅黑" w:eastAsia="微软雅黑" w:hAnsi="微软雅黑" w:cs="微软雅黑"/>
          <w:sz w:val="22"/>
          <w:szCs w:val="22"/>
          <w:lang w:val="zh-TW" w:eastAsia="zh-TW"/>
        </w:rPr>
        <w:t>用户在饮酒，吸毒，疲劳等身体或精神状态不佳的情况下操控飞行器；</w:t>
      </w:r>
      <w:r>
        <w:rPr>
          <w:rFonts w:ascii="微软雅黑" w:eastAsia="微软雅黑" w:hAnsi="微软雅黑" w:cs="微软雅黑"/>
          <w:sz w:val="22"/>
          <w:szCs w:val="22"/>
        </w:rPr>
        <w:br/>
      </w:r>
      <w:r>
        <w:rPr>
          <w:rFonts w:ascii="Arial" w:hAnsi="Arial"/>
          <w:sz w:val="22"/>
          <w:szCs w:val="22"/>
        </w:rPr>
        <w:t>3.</w:t>
      </w:r>
      <w:r>
        <w:rPr>
          <w:rFonts w:ascii="微软雅黑" w:eastAsia="微软雅黑" w:hAnsi="微软雅黑" w:cs="微软雅黑"/>
          <w:sz w:val="22"/>
          <w:szCs w:val="22"/>
          <w:lang w:val="zh-TW" w:eastAsia="zh-TW"/>
        </w:rPr>
        <w:t>用户主动或者有意操控飞行器制造伤害；</w:t>
      </w:r>
      <w:r>
        <w:rPr>
          <w:rFonts w:ascii="微软雅黑" w:eastAsia="微软雅黑" w:hAnsi="微软雅黑" w:cs="微软雅黑"/>
          <w:sz w:val="22"/>
          <w:szCs w:val="22"/>
        </w:rPr>
        <w:br/>
      </w:r>
      <w:r>
        <w:rPr>
          <w:rFonts w:ascii="Arial" w:hAnsi="Arial"/>
          <w:sz w:val="22"/>
          <w:szCs w:val="22"/>
        </w:rPr>
        <w:t>4.</w:t>
      </w:r>
      <w:r>
        <w:rPr>
          <w:rFonts w:ascii="微软雅黑" w:eastAsia="微软雅黑" w:hAnsi="微软雅黑" w:cs="微软雅黑"/>
          <w:sz w:val="22"/>
          <w:szCs w:val="22"/>
          <w:lang w:val="zh-TW" w:eastAsia="zh-TW"/>
        </w:rPr>
        <w:t>用户自行改装飞行器；</w:t>
      </w:r>
      <w:r>
        <w:rPr>
          <w:rFonts w:ascii="微软雅黑" w:eastAsia="微软雅黑" w:hAnsi="微软雅黑" w:cs="微软雅黑"/>
          <w:sz w:val="22"/>
          <w:szCs w:val="22"/>
        </w:rPr>
        <w:br/>
      </w:r>
      <w:r>
        <w:rPr>
          <w:rFonts w:ascii="Arial" w:hAnsi="Arial"/>
          <w:sz w:val="22"/>
          <w:szCs w:val="22"/>
        </w:rPr>
        <w:t>5.</w:t>
      </w:r>
      <w:r>
        <w:rPr>
          <w:rFonts w:ascii="微软雅黑" w:eastAsia="微软雅黑" w:hAnsi="微软雅黑" w:cs="微软雅黑"/>
          <w:sz w:val="22"/>
          <w:szCs w:val="22"/>
          <w:lang w:val="zh-TW" w:eastAsia="zh-TW"/>
        </w:rPr>
        <w:t>用户操作失误或主观判断失误造成的伤害；</w:t>
      </w:r>
      <w:r>
        <w:rPr>
          <w:rFonts w:ascii="微软雅黑" w:eastAsia="微软雅黑" w:hAnsi="微软雅黑" w:cs="微软雅黑"/>
          <w:sz w:val="22"/>
          <w:szCs w:val="22"/>
        </w:rPr>
        <w:br/>
      </w:r>
      <w:r>
        <w:rPr>
          <w:rFonts w:ascii="Arial" w:hAnsi="Arial"/>
          <w:sz w:val="22"/>
          <w:szCs w:val="22"/>
        </w:rPr>
        <w:t>6.</w:t>
      </w:r>
      <w:r>
        <w:rPr>
          <w:rFonts w:ascii="微软雅黑" w:eastAsia="微软雅黑" w:hAnsi="微软雅黑" w:cs="微软雅黑"/>
          <w:sz w:val="22"/>
          <w:szCs w:val="22"/>
          <w:lang w:val="zh-TW" w:eastAsia="zh-TW"/>
        </w:rPr>
        <w:t>飞行器自然磨损，电路老化等飞行器不正常工作造成的伤害；</w:t>
      </w:r>
      <w:r>
        <w:rPr>
          <w:rFonts w:ascii="微软雅黑" w:eastAsia="微软雅黑" w:hAnsi="微软雅黑" w:cs="微软雅黑"/>
          <w:sz w:val="22"/>
          <w:szCs w:val="22"/>
        </w:rPr>
        <w:br/>
      </w:r>
      <w:r>
        <w:rPr>
          <w:rFonts w:ascii="Arial" w:hAnsi="Arial"/>
          <w:sz w:val="22"/>
          <w:szCs w:val="22"/>
        </w:rPr>
        <w:t>7.</w:t>
      </w:r>
      <w:r>
        <w:rPr>
          <w:rFonts w:ascii="微软雅黑" w:eastAsia="微软雅黑" w:hAnsi="微软雅黑" w:cs="微软雅黑"/>
          <w:sz w:val="22"/>
          <w:szCs w:val="22"/>
          <w:lang w:val="zh-TW" w:eastAsia="zh-TW"/>
        </w:rPr>
        <w:t>用户在明知飞行器处于非正常工作状态下仍然操控飞行器造成的伤害；</w:t>
      </w:r>
      <w:r>
        <w:rPr>
          <w:rFonts w:ascii="微软雅黑" w:eastAsia="微软雅黑" w:hAnsi="微软雅黑" w:cs="微软雅黑"/>
          <w:sz w:val="22"/>
          <w:szCs w:val="22"/>
        </w:rPr>
        <w:br/>
      </w:r>
      <w:r>
        <w:rPr>
          <w:rFonts w:ascii="Arial" w:hAnsi="Arial"/>
          <w:sz w:val="22"/>
          <w:szCs w:val="22"/>
        </w:rPr>
        <w:t>8.</w:t>
      </w:r>
      <w:r>
        <w:rPr>
          <w:rFonts w:ascii="微软雅黑" w:eastAsia="微软雅黑" w:hAnsi="微软雅黑" w:cs="微软雅黑"/>
          <w:sz w:val="22"/>
          <w:szCs w:val="22"/>
          <w:lang w:val="zh-TW" w:eastAsia="zh-TW"/>
        </w:rPr>
        <w:t>用户在台风，冰雹，大雾等恶劣气象条件下仍然操控飞行器飞行；</w:t>
      </w:r>
      <w:r>
        <w:rPr>
          <w:rFonts w:ascii="微软雅黑" w:eastAsia="微软雅黑" w:hAnsi="微软雅黑" w:cs="微软雅黑"/>
          <w:sz w:val="22"/>
          <w:szCs w:val="22"/>
        </w:rPr>
        <w:br/>
      </w:r>
      <w:r>
        <w:rPr>
          <w:rFonts w:ascii="Arial" w:hAnsi="Arial"/>
          <w:sz w:val="22"/>
          <w:szCs w:val="22"/>
        </w:rPr>
        <w:t>9.</w:t>
      </w:r>
      <w:r>
        <w:rPr>
          <w:rFonts w:ascii="微软雅黑" w:eastAsia="微软雅黑" w:hAnsi="微软雅黑" w:cs="微软雅黑"/>
          <w:sz w:val="22"/>
          <w:szCs w:val="22"/>
          <w:lang w:val="zh-TW" w:eastAsia="zh-TW"/>
        </w:rPr>
        <w:t>用户在磁场干扰区域，无线电干扰区，政府禁飞区飞行造成的伤害；</w:t>
      </w:r>
      <w:r>
        <w:rPr>
          <w:rFonts w:ascii="微软雅黑" w:eastAsia="微软雅黑" w:hAnsi="微软雅黑" w:cs="微软雅黑"/>
          <w:sz w:val="22"/>
          <w:szCs w:val="22"/>
        </w:rPr>
        <w:br/>
      </w:r>
      <w:r>
        <w:rPr>
          <w:rFonts w:ascii="Arial" w:hAnsi="Arial"/>
          <w:sz w:val="22"/>
          <w:szCs w:val="22"/>
        </w:rPr>
        <w:t>10.</w:t>
      </w:r>
      <w:r>
        <w:rPr>
          <w:rFonts w:ascii="微软雅黑" w:eastAsia="微软雅黑" w:hAnsi="微软雅黑" w:cs="微软雅黑"/>
          <w:sz w:val="22"/>
          <w:szCs w:val="22"/>
          <w:lang w:val="zh-TW" w:eastAsia="zh-TW"/>
        </w:rPr>
        <w:t>用户在能见度不良，视线受到遮挡的情况下驾驶飞行器；</w:t>
      </w:r>
      <w:r>
        <w:rPr>
          <w:rFonts w:ascii="微软雅黑" w:eastAsia="微软雅黑" w:hAnsi="微软雅黑" w:cs="微软雅黑"/>
          <w:sz w:val="22"/>
          <w:szCs w:val="22"/>
        </w:rPr>
        <w:br/>
      </w:r>
    </w:p>
    <w:p w:rsidR="005C7AF7" w:rsidRDefault="0058400D">
      <w:pPr>
        <w:pStyle w:val="a6"/>
      </w:pPr>
      <w:r>
        <w:br w:type="page"/>
      </w:r>
    </w:p>
    <w:p w:rsidR="005C7AF7" w:rsidRDefault="0058400D">
      <w:pPr>
        <w:pStyle w:val="a6"/>
        <w:rPr>
          <w:lang w:val="zh-TW" w:eastAsia="zh-TW"/>
        </w:rPr>
      </w:pPr>
      <w:r>
        <w:rPr>
          <w:rFonts w:ascii="黑体" w:eastAsia="黑体" w:hAnsi="黑体" w:cs="黑体"/>
          <w:lang w:val="zh-TW" w:eastAsia="zh-TW"/>
        </w:rPr>
        <w:lastRenderedPageBreak/>
        <w:t>软件简介</w:t>
      </w:r>
    </w:p>
    <w:p w:rsidR="005C7AF7" w:rsidRDefault="0058400D">
      <w:pPr>
        <w:ind w:firstLine="480"/>
      </w:pPr>
      <w:proofErr w:type="spellStart"/>
      <w:r>
        <w:t>A.Y.Drone</w:t>
      </w:r>
      <w:proofErr w:type="spellEnd"/>
      <w:r>
        <w:rPr>
          <w:lang w:val="zh-TW" w:eastAsia="zh-TW"/>
        </w:rPr>
        <w:t>调参</w:t>
      </w:r>
      <w:r>
        <w:t>-</w:t>
      </w:r>
      <w:r>
        <w:rPr>
          <w:lang w:val="zh-TW" w:eastAsia="zh-TW"/>
        </w:rPr>
        <w:t>南京傲翼飞控智能有限公司推出的一款针对植保机和航拍机进行作业参数、机型设置、</w:t>
      </w:r>
      <w:r>
        <w:t>PID</w:t>
      </w:r>
      <w:r>
        <w:rPr>
          <w:lang w:val="zh-TW" w:eastAsia="zh-TW"/>
        </w:rPr>
        <w:t>设置、杆</w:t>
      </w:r>
      <w:r>
        <w:rPr>
          <w:lang w:val="zh-TW" w:eastAsia="zh-TW"/>
        </w:rPr>
        <w:t>量设置、灯光设置</w:t>
      </w:r>
      <w:r w:rsidR="00445EC2" w:rsidRPr="00445EC2">
        <w:rPr>
          <w:rFonts w:hint="eastAsia"/>
          <w:color w:val="auto"/>
          <w:lang w:val="zh-TW"/>
        </w:rPr>
        <w:t>...</w:t>
      </w:r>
      <w:r>
        <w:rPr>
          <w:lang w:val="zh-TW" w:eastAsia="zh-TW"/>
        </w:rPr>
        <w:t>相关参数的获取和设置的</w:t>
      </w:r>
      <w:r>
        <w:t>APP</w:t>
      </w:r>
      <w:r>
        <w:rPr>
          <w:lang w:val="zh-TW" w:eastAsia="zh-TW"/>
        </w:rPr>
        <w:t>。</w:t>
      </w:r>
    </w:p>
    <w:p w:rsidR="005C7AF7" w:rsidRDefault="0058400D">
      <w:pPr>
        <w:ind w:firstLine="600"/>
        <w:rPr>
          <w:lang w:val="zh-TW" w:eastAsia="zh-TW"/>
        </w:rPr>
      </w:pPr>
      <w:r>
        <w:rPr>
          <w:lang w:val="zh-TW" w:eastAsia="zh-TW"/>
        </w:rPr>
        <w:t>【特点】</w:t>
      </w:r>
    </w:p>
    <w:p w:rsidR="005C7AF7" w:rsidRDefault="0058400D">
      <w:pPr>
        <w:ind w:firstLine="600"/>
        <w:rPr>
          <w:lang w:val="zh-TW" w:eastAsia="zh-TW"/>
        </w:rPr>
      </w:pPr>
      <w:r>
        <w:rPr>
          <w:lang w:val="zh-TW" w:eastAsia="zh-TW"/>
        </w:rPr>
        <w:t>无需驱动程序</w:t>
      </w:r>
    </w:p>
    <w:p w:rsidR="005C7AF7" w:rsidRDefault="0058400D">
      <w:pPr>
        <w:ind w:firstLine="600"/>
        <w:rPr>
          <w:lang w:val="zh-TW" w:eastAsia="zh-TW"/>
        </w:rPr>
      </w:pPr>
      <w:r>
        <w:rPr>
          <w:lang w:val="zh-TW" w:eastAsia="zh-TW"/>
        </w:rPr>
        <w:t>无需外带笔记本电脑</w:t>
      </w:r>
    </w:p>
    <w:p w:rsidR="005C7AF7" w:rsidRDefault="0058400D">
      <w:pPr>
        <w:ind w:firstLine="600"/>
        <w:rPr>
          <w:lang w:val="zh-TW" w:eastAsia="zh-TW"/>
        </w:rPr>
      </w:pPr>
      <w:r>
        <w:rPr>
          <w:lang w:val="zh-TW" w:eastAsia="zh-TW"/>
        </w:rPr>
        <w:t>无需数据线</w:t>
      </w:r>
    </w:p>
    <w:p w:rsidR="005C7AF7" w:rsidRDefault="0058400D">
      <w:pPr>
        <w:ind w:firstLine="600"/>
      </w:pPr>
      <w:r>
        <w:rPr>
          <w:lang w:val="zh-TW" w:eastAsia="zh-TW"/>
        </w:rPr>
        <w:t>兼容蓝牙</w:t>
      </w:r>
      <w:r>
        <w:t>2.0</w:t>
      </w:r>
      <w:r>
        <w:rPr>
          <w:lang w:val="zh-TW" w:eastAsia="zh-TW"/>
        </w:rPr>
        <w:t>和</w:t>
      </w:r>
      <w:r>
        <w:t>4.0</w:t>
      </w:r>
    </w:p>
    <w:p w:rsidR="005C7AF7" w:rsidRDefault="0058400D">
      <w:pPr>
        <w:ind w:firstLine="600"/>
        <w:rPr>
          <w:lang w:val="zh-TW" w:eastAsia="zh-TW"/>
        </w:rPr>
      </w:pPr>
      <w:r>
        <w:rPr>
          <w:lang w:val="zh-TW" w:eastAsia="zh-TW"/>
        </w:rPr>
        <w:t>【品质保证】</w:t>
      </w:r>
    </w:p>
    <w:p w:rsidR="005C7AF7" w:rsidRDefault="0058400D">
      <w:pPr>
        <w:ind w:firstLine="600"/>
        <w:rPr>
          <w:lang w:val="zh-TW" w:eastAsia="zh-TW"/>
        </w:rPr>
      </w:pPr>
      <w:r>
        <w:rPr>
          <w:lang w:val="zh-TW" w:eastAsia="zh-TW"/>
        </w:rPr>
        <w:t>傲翼飞控团队，诚意出品，品质保证。</w:t>
      </w:r>
    </w:p>
    <w:p w:rsidR="005C7AF7" w:rsidRDefault="0058400D">
      <w:pPr>
        <w:ind w:firstLine="600"/>
        <w:rPr>
          <w:lang w:val="zh-TW" w:eastAsia="zh-TW"/>
        </w:rPr>
      </w:pPr>
      <w:r>
        <w:rPr>
          <w:lang w:val="zh-TW" w:eastAsia="zh-TW"/>
        </w:rPr>
        <w:t>【清爽界面】</w:t>
      </w:r>
    </w:p>
    <w:p w:rsidR="005C7AF7" w:rsidRDefault="0058400D">
      <w:pPr>
        <w:ind w:firstLine="600"/>
        <w:rPr>
          <w:lang w:val="zh-TW" w:eastAsia="zh-TW"/>
        </w:rPr>
      </w:pPr>
      <w:r>
        <w:rPr>
          <w:lang w:val="zh-TW" w:eastAsia="zh-TW"/>
        </w:rPr>
        <w:t>界面简洁，排版精美，化繁为简。</w:t>
      </w:r>
    </w:p>
    <w:p w:rsidR="005C7AF7" w:rsidRDefault="0058400D">
      <w:pPr>
        <w:ind w:firstLine="600"/>
        <w:rPr>
          <w:lang w:val="zh-TW" w:eastAsia="zh-TW"/>
        </w:rPr>
      </w:pPr>
      <w:r>
        <w:rPr>
          <w:lang w:val="zh-TW" w:eastAsia="zh-TW"/>
        </w:rPr>
        <w:t>【功能齐全】</w:t>
      </w:r>
    </w:p>
    <w:p w:rsidR="005C7AF7" w:rsidRDefault="0058400D">
      <w:pPr>
        <w:ind w:firstLine="600"/>
        <w:rPr>
          <w:rFonts w:ascii="楷体" w:eastAsia="楷体" w:hAnsi="楷体" w:cs="楷体"/>
          <w:b/>
          <w:bCs/>
          <w:sz w:val="15"/>
          <w:szCs w:val="15"/>
          <w:lang w:val="zh-TW" w:eastAsia="zh-TW"/>
        </w:rPr>
      </w:pPr>
      <w:r>
        <w:rPr>
          <w:lang w:val="zh-TW" w:eastAsia="zh-TW"/>
        </w:rPr>
        <w:t>将繁琐的设参、调参行为变得异常简单明了；欢乐控制、了解无人机</w:t>
      </w:r>
    </w:p>
    <w:p w:rsidR="005C7AF7" w:rsidRDefault="005C7AF7">
      <w:pPr>
        <w:ind w:firstLine="301"/>
        <w:rPr>
          <w:rFonts w:ascii="楷体" w:eastAsia="楷体" w:hAnsi="楷体" w:cs="楷体"/>
          <w:b/>
          <w:bCs/>
          <w:sz w:val="15"/>
          <w:szCs w:val="15"/>
        </w:rPr>
      </w:pPr>
    </w:p>
    <w:p w:rsidR="005C7AF7" w:rsidRDefault="0058400D">
      <w:pPr>
        <w:pStyle w:val="a6"/>
      </w:pPr>
      <w:r>
        <w:t>1.</w:t>
      </w:r>
      <w:r>
        <w:rPr>
          <w:rFonts w:ascii="黑体" w:eastAsia="黑体" w:hAnsi="黑体" w:cs="黑体"/>
          <w:lang w:val="zh-TW" w:eastAsia="zh-TW"/>
        </w:rPr>
        <w:t>软件安装</w:t>
      </w:r>
    </w:p>
    <w:p w:rsidR="005C7AF7" w:rsidRDefault="0058400D">
      <w:pPr>
        <w:pStyle w:val="10"/>
        <w:ind w:firstLine="600"/>
        <w:rPr>
          <w:sz w:val="30"/>
          <w:szCs w:val="30"/>
        </w:rPr>
      </w:pPr>
      <w:r>
        <w:rPr>
          <w:sz w:val="30"/>
          <w:szCs w:val="30"/>
          <w:lang w:val="zh-TW" w:eastAsia="zh-TW"/>
        </w:rPr>
        <w:t>在</w:t>
      </w:r>
      <w:r>
        <w:rPr>
          <w:sz w:val="30"/>
          <w:szCs w:val="30"/>
        </w:rPr>
        <w:t>A</w:t>
      </w:r>
      <w:r w:rsidR="00445EC2">
        <w:rPr>
          <w:rFonts w:hint="eastAsia"/>
          <w:sz w:val="30"/>
          <w:szCs w:val="30"/>
        </w:rPr>
        <w:t xml:space="preserve">pp </w:t>
      </w:r>
      <w:r>
        <w:rPr>
          <w:sz w:val="30"/>
          <w:szCs w:val="30"/>
        </w:rPr>
        <w:t>Store</w:t>
      </w:r>
      <w:r>
        <w:rPr>
          <w:sz w:val="30"/>
          <w:szCs w:val="30"/>
          <w:lang w:val="zh-TW" w:eastAsia="zh-TW"/>
        </w:rPr>
        <w:t>市场中搜索</w:t>
      </w:r>
      <w:proofErr w:type="spellStart"/>
      <w:r w:rsidR="00445EC2">
        <w:rPr>
          <w:rFonts w:hint="eastAsia"/>
          <w:sz w:val="30"/>
          <w:szCs w:val="30"/>
        </w:rPr>
        <w:t>A</w:t>
      </w:r>
      <w:r>
        <w:rPr>
          <w:sz w:val="30"/>
          <w:szCs w:val="30"/>
        </w:rPr>
        <w:t>.</w:t>
      </w:r>
      <w:r w:rsidR="00445EC2">
        <w:rPr>
          <w:rFonts w:hint="eastAsia"/>
          <w:sz w:val="30"/>
          <w:szCs w:val="30"/>
        </w:rPr>
        <w:t>Y</w:t>
      </w:r>
      <w:r>
        <w:rPr>
          <w:sz w:val="30"/>
          <w:szCs w:val="30"/>
        </w:rPr>
        <w:t>.drone</w:t>
      </w:r>
      <w:proofErr w:type="spellEnd"/>
      <w:r>
        <w:rPr>
          <w:sz w:val="30"/>
          <w:szCs w:val="30"/>
          <w:lang w:val="zh-TW" w:eastAsia="zh-TW"/>
        </w:rPr>
        <w:t>，点击下载</w:t>
      </w:r>
      <w:proofErr w:type="spellStart"/>
      <w:r>
        <w:rPr>
          <w:sz w:val="30"/>
          <w:szCs w:val="30"/>
        </w:rPr>
        <w:t>A.Y.Drone</w:t>
      </w:r>
      <w:proofErr w:type="spellEnd"/>
      <w:r>
        <w:rPr>
          <w:sz w:val="30"/>
          <w:szCs w:val="30"/>
          <w:lang w:val="zh-TW" w:eastAsia="zh-TW"/>
        </w:rPr>
        <w:t>调参，当然如果您不想</w:t>
      </w:r>
      <w:r w:rsidR="00445EC2">
        <w:rPr>
          <w:rFonts w:hint="eastAsia"/>
          <w:sz w:val="30"/>
          <w:szCs w:val="30"/>
          <w:lang w:val="zh-TW"/>
        </w:rPr>
        <w:t>去</w:t>
      </w:r>
      <w:r w:rsidR="00445EC2">
        <w:rPr>
          <w:sz w:val="30"/>
          <w:szCs w:val="30"/>
        </w:rPr>
        <w:t>A</w:t>
      </w:r>
      <w:r w:rsidR="00445EC2">
        <w:rPr>
          <w:rFonts w:hint="eastAsia"/>
          <w:sz w:val="30"/>
          <w:szCs w:val="30"/>
        </w:rPr>
        <w:t xml:space="preserve">pp </w:t>
      </w:r>
      <w:r w:rsidR="00445EC2">
        <w:rPr>
          <w:sz w:val="30"/>
          <w:szCs w:val="30"/>
        </w:rPr>
        <w:t>Store</w:t>
      </w:r>
      <w:r w:rsidR="00445EC2">
        <w:rPr>
          <w:sz w:val="30"/>
          <w:szCs w:val="30"/>
          <w:lang w:val="zh-TW" w:eastAsia="zh-TW"/>
        </w:rPr>
        <w:t>市场</w:t>
      </w:r>
      <w:r w:rsidR="00445EC2">
        <w:rPr>
          <w:rFonts w:hint="eastAsia"/>
          <w:sz w:val="30"/>
          <w:szCs w:val="30"/>
          <w:lang w:val="zh-TW"/>
        </w:rPr>
        <w:t>里搜索</w:t>
      </w:r>
      <w:r>
        <w:rPr>
          <w:sz w:val="30"/>
          <w:szCs w:val="30"/>
          <w:lang w:val="zh-TW" w:eastAsia="zh-TW"/>
        </w:rPr>
        <w:t>，我们还提供了二维码供您直接扫一扫下载，如下图。</w:t>
      </w:r>
    </w:p>
    <w:p w:rsidR="005C7AF7" w:rsidRPr="0077488B" w:rsidRDefault="00445EC2" w:rsidP="0077488B">
      <w:pPr>
        <w:jc w:val="center"/>
        <w:rPr>
          <w:color w:val="auto"/>
          <w:bdr w:val="none" w:sz="0" w:space="0" w:color="auto"/>
        </w:rPr>
      </w:pPr>
      <w:r>
        <w:rPr>
          <w:noProof/>
          <w:color w:val="auto"/>
          <w:bdr w:val="none" w:sz="0" w:space="0" w:color="auto"/>
        </w:rPr>
        <w:drawing>
          <wp:inline distT="0" distB="0" distL="0" distR="0">
            <wp:extent cx="1396231" cy="2484907"/>
            <wp:effectExtent l="19050" t="0" r="0" b="0"/>
            <wp:docPr id="1" name="图片 1" descr="C:\Users\Administrator\Documents\Tencent Files\252919181\Image\Group\8ES7U$}[2G$$SG2G9~7M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2919181\Image\Group\8ES7U$}[2G$$SG2G9~7MS`D.jpg"/>
                    <pic:cNvPicPr>
                      <a:picLocks noChangeAspect="1" noChangeArrowheads="1"/>
                    </pic:cNvPicPr>
                  </pic:nvPicPr>
                  <pic:blipFill>
                    <a:blip r:embed="rId8" cstate="print"/>
                    <a:srcRect/>
                    <a:stretch>
                      <a:fillRect/>
                    </a:stretch>
                  </pic:blipFill>
                  <pic:spPr bwMode="auto">
                    <a:xfrm>
                      <a:off x="0" y="0"/>
                      <a:ext cx="1397705" cy="2487531"/>
                    </a:xfrm>
                    <a:prstGeom prst="rect">
                      <a:avLst/>
                    </a:prstGeom>
                    <a:noFill/>
                    <a:ln w="9525">
                      <a:noFill/>
                      <a:miter lim="800000"/>
                      <a:headEnd/>
                      <a:tailEnd/>
                    </a:ln>
                  </pic:spPr>
                </pic:pic>
              </a:graphicData>
            </a:graphic>
          </wp:inline>
        </w:drawing>
      </w:r>
      <w:r w:rsidR="0058400D">
        <w:rPr>
          <w:noProof/>
        </w:rPr>
        <w:drawing>
          <wp:inline distT="0" distB="0" distL="0" distR="0">
            <wp:extent cx="1654175" cy="16541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cstate="print">
                      <a:extLst/>
                    </a:blip>
                    <a:stretch>
                      <a:fillRect/>
                    </a:stretch>
                  </pic:blipFill>
                  <pic:spPr>
                    <a:xfrm>
                      <a:off x="0" y="0"/>
                      <a:ext cx="1654175" cy="1654175"/>
                    </a:xfrm>
                    <a:prstGeom prst="rect">
                      <a:avLst/>
                    </a:prstGeom>
                    <a:ln w="12700" cap="flat">
                      <a:noFill/>
                      <a:miter lim="400000"/>
                    </a:ln>
                    <a:effectLst/>
                  </pic:spPr>
                </pic:pic>
              </a:graphicData>
            </a:graphic>
          </wp:inline>
        </w:drawing>
      </w:r>
    </w:p>
    <w:p w:rsidR="005C7AF7" w:rsidRDefault="0058400D">
      <w:pPr>
        <w:ind w:firstLine="2040"/>
      </w:pPr>
      <w:proofErr w:type="spellStart"/>
      <w:r>
        <w:t>APP.Store</w:t>
      </w:r>
      <w:proofErr w:type="spellEnd"/>
      <w:r>
        <w:t xml:space="preserve">                          </w:t>
      </w:r>
      <w:r>
        <w:rPr>
          <w:lang w:val="zh-TW" w:eastAsia="zh-TW"/>
        </w:rPr>
        <w:t>二维码</w:t>
      </w:r>
    </w:p>
    <w:p w:rsidR="005C7AF7" w:rsidRDefault="0058400D">
      <w:pPr>
        <w:ind w:firstLine="600"/>
        <w:rPr>
          <w:sz w:val="30"/>
          <w:szCs w:val="30"/>
          <w:lang w:val="zh-TW" w:eastAsia="zh-TW"/>
        </w:rPr>
      </w:pPr>
      <w:r>
        <w:rPr>
          <w:sz w:val="30"/>
          <w:szCs w:val="30"/>
          <w:lang w:val="zh-TW" w:eastAsia="zh-TW"/>
        </w:rPr>
        <w:lastRenderedPageBreak/>
        <w:t>下载后界面。过程如下图所示。</w:t>
      </w:r>
    </w:p>
    <w:p w:rsidR="005C7AF7" w:rsidRDefault="0058400D">
      <w:pPr>
        <w:ind w:firstLine="600"/>
        <w:jc w:val="center"/>
        <w:rPr>
          <w:sz w:val="30"/>
          <w:szCs w:val="30"/>
        </w:rPr>
      </w:pPr>
      <w:r>
        <w:rPr>
          <w:noProof/>
          <w:sz w:val="30"/>
          <w:szCs w:val="30"/>
        </w:rPr>
        <w:drawing>
          <wp:inline distT="0" distB="0" distL="0" distR="0">
            <wp:extent cx="1555115" cy="27432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a:picLocks noChangeAspect="1"/>
                    </pic:cNvPicPr>
                  </pic:nvPicPr>
                  <pic:blipFill>
                    <a:blip r:embed="rId10" cstate="print">
                      <a:extLst/>
                    </a:blip>
                    <a:stretch>
                      <a:fillRect/>
                    </a:stretch>
                  </pic:blipFill>
                  <pic:spPr>
                    <a:xfrm>
                      <a:off x="0" y="0"/>
                      <a:ext cx="1555115" cy="2743200"/>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安装后界面</w:t>
      </w:r>
    </w:p>
    <w:p w:rsidR="005C7AF7" w:rsidRDefault="0058400D">
      <w:pPr>
        <w:pStyle w:val="a6"/>
      </w:pPr>
      <w:r>
        <w:t>2.</w:t>
      </w:r>
      <w:r>
        <w:rPr>
          <w:rFonts w:ascii="黑体" w:eastAsia="黑体" w:hAnsi="黑体" w:cs="黑体"/>
          <w:lang w:val="zh-TW" w:eastAsia="zh-TW"/>
        </w:rPr>
        <w:t>打开与连接</w:t>
      </w:r>
    </w:p>
    <w:p w:rsidR="005C7AF7" w:rsidRDefault="0058400D">
      <w:pPr>
        <w:pStyle w:val="20"/>
      </w:pPr>
      <w:r>
        <w:t>2.1</w:t>
      </w:r>
      <w:r>
        <w:rPr>
          <w:rFonts w:ascii="宋体" w:eastAsia="宋体" w:hAnsi="宋体" w:cs="宋体"/>
          <w:lang w:val="zh-TW" w:eastAsia="zh-TW"/>
        </w:rPr>
        <w:t>接入飞控设备</w:t>
      </w:r>
    </w:p>
    <w:p w:rsidR="005C7AF7" w:rsidRDefault="0058400D">
      <w:pPr>
        <w:ind w:firstLine="600"/>
        <w:rPr>
          <w:lang w:val="zh-TW" w:eastAsia="zh-TW"/>
        </w:rPr>
      </w:pPr>
      <w:r>
        <w:rPr>
          <w:lang w:val="zh-TW" w:eastAsia="zh-TW"/>
        </w:rPr>
        <w:t>步骤一：</w:t>
      </w:r>
    </w:p>
    <w:p w:rsidR="005C7AF7" w:rsidRDefault="0058400D">
      <w:pPr>
        <w:ind w:firstLine="600"/>
        <w:rPr>
          <w:lang w:val="zh-TW" w:eastAsia="zh-TW"/>
        </w:rPr>
      </w:pPr>
      <w:r>
        <w:rPr>
          <w:lang w:val="zh-TW" w:eastAsia="zh-TW"/>
        </w:rPr>
        <w:t>打开上述软件，主界面如下图所示。</w:t>
      </w:r>
    </w:p>
    <w:p w:rsidR="005C7AF7" w:rsidRDefault="0058400D">
      <w:pPr>
        <w:ind w:firstLine="480"/>
        <w:jc w:val="center"/>
      </w:pPr>
      <w:r>
        <w:rPr>
          <w:noProof/>
        </w:rPr>
        <w:drawing>
          <wp:inline distT="0" distB="0" distL="0" distR="0">
            <wp:extent cx="1164590" cy="208534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1" cstate="print">
                      <a:extLst/>
                    </a:blip>
                    <a:stretch>
                      <a:fillRect/>
                    </a:stretch>
                  </pic:blipFill>
                  <pic:spPr>
                    <a:xfrm>
                      <a:off x="0" y="0"/>
                      <a:ext cx="1164590" cy="2085340"/>
                    </a:xfrm>
                    <a:prstGeom prst="rect">
                      <a:avLst/>
                    </a:prstGeom>
                    <a:ln w="12700" cap="flat">
                      <a:noFill/>
                      <a:miter lim="400000"/>
                    </a:ln>
                    <a:effectLst/>
                  </pic:spPr>
                </pic:pic>
              </a:graphicData>
            </a:graphic>
          </wp:inline>
        </w:drawing>
      </w:r>
    </w:p>
    <w:p w:rsidR="005C7AF7" w:rsidRDefault="0058400D">
      <w:pPr>
        <w:ind w:firstLine="600"/>
        <w:jc w:val="center"/>
      </w:pPr>
      <w:r>
        <w:br/>
        <w:t xml:space="preserve">    </w:t>
      </w:r>
      <w:r>
        <w:rPr>
          <w:lang w:val="zh-TW" w:eastAsia="zh-TW"/>
        </w:rPr>
        <w:t>主界面</w:t>
      </w:r>
    </w:p>
    <w:p w:rsidR="005C7AF7" w:rsidRDefault="0058400D">
      <w:pPr>
        <w:ind w:firstLine="600"/>
        <w:rPr>
          <w:lang w:val="zh-TW" w:eastAsia="zh-TW"/>
        </w:rPr>
      </w:pPr>
      <w:r>
        <w:rPr>
          <w:lang w:val="zh-TW" w:eastAsia="zh-TW"/>
        </w:rPr>
        <w:t>步骤二：</w:t>
      </w:r>
    </w:p>
    <w:p w:rsidR="005C7AF7" w:rsidRDefault="0058400D">
      <w:pPr>
        <w:ind w:firstLine="600"/>
        <w:rPr>
          <w:lang w:val="zh-TW" w:eastAsia="zh-TW"/>
        </w:rPr>
      </w:pPr>
      <w:r>
        <w:rPr>
          <w:lang w:val="zh-TW" w:eastAsia="zh-TW"/>
        </w:rPr>
        <w:lastRenderedPageBreak/>
        <w:t>选择你想要去设置的模式，点击进入。两个模式执行过程相似，首先进入植保模式进行设置。如果手机未打开蓝牙，手机会提示需要打开蓝牙设备，设置允许即可，进入之后如下图显示。</w:t>
      </w:r>
    </w:p>
    <w:p w:rsidR="005C7AF7" w:rsidRDefault="0058400D">
      <w:pPr>
        <w:ind w:firstLine="158"/>
        <w:jc w:val="center"/>
      </w:pPr>
      <w:r>
        <w:rPr>
          <w:noProof/>
        </w:rPr>
        <w:drawing>
          <wp:inline distT="0" distB="0" distL="0" distR="0">
            <wp:extent cx="1339850" cy="237617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eg"/>
                    <pic:cNvPicPr>
                      <a:picLocks noChangeAspect="1"/>
                    </pic:cNvPicPr>
                  </pic:nvPicPr>
                  <pic:blipFill>
                    <a:blip r:embed="rId12" cstate="print">
                      <a:extLst/>
                    </a:blip>
                    <a:stretch>
                      <a:fillRect/>
                    </a:stretch>
                  </pic:blipFill>
                  <pic:spPr>
                    <a:xfrm>
                      <a:off x="0" y="0"/>
                      <a:ext cx="1339850" cy="2376171"/>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功能界面</w:t>
      </w:r>
    </w:p>
    <w:p w:rsidR="005C7AF7" w:rsidRDefault="0058400D">
      <w:pPr>
        <w:ind w:firstLine="600"/>
      </w:pPr>
      <w:r>
        <w:rPr>
          <w:lang w:val="zh-TW" w:eastAsia="zh-TW"/>
        </w:rPr>
        <w:t>点击</w:t>
      </w:r>
      <w:r>
        <w:t>“</w:t>
      </w:r>
      <w:r>
        <w:rPr>
          <w:lang w:val="zh-TW" w:eastAsia="zh-TW"/>
        </w:rPr>
        <w:t>连接</w:t>
      </w:r>
      <w:r>
        <w:t>”</w:t>
      </w:r>
      <w:r>
        <w:rPr>
          <w:lang w:val="zh-TW" w:eastAsia="zh-TW"/>
        </w:rPr>
        <w:t>按钮，选择需要接入相应的飞控蓝牙模块（</w:t>
      </w:r>
      <w:r>
        <w:t>FDR</w:t>
      </w:r>
      <w:r>
        <w:rPr>
          <w:lang w:val="zh-TW" w:eastAsia="zh-TW"/>
        </w:rPr>
        <w:t>）。</w:t>
      </w:r>
    </w:p>
    <w:p w:rsidR="005C7AF7" w:rsidRDefault="0058400D">
      <w:pPr>
        <w:pStyle w:val="a6"/>
      </w:pPr>
      <w:r>
        <w:t>3</w:t>
      </w:r>
      <w:r>
        <w:rPr>
          <w:rFonts w:ascii="黑体" w:eastAsia="黑体" w:hAnsi="黑体" w:cs="黑体"/>
          <w:lang w:val="zh-TW" w:eastAsia="zh-TW"/>
        </w:rPr>
        <w:t>．植保模式</w:t>
      </w:r>
    </w:p>
    <w:p w:rsidR="005C7AF7" w:rsidRDefault="0058400D">
      <w:pPr>
        <w:pStyle w:val="20"/>
      </w:pPr>
      <w:r>
        <w:t xml:space="preserve">3.1 </w:t>
      </w:r>
      <w:r>
        <w:rPr>
          <w:rFonts w:ascii="宋体" w:eastAsia="宋体" w:hAnsi="宋体" w:cs="宋体"/>
          <w:lang w:val="zh-TW" w:eastAsia="zh-TW"/>
        </w:rPr>
        <w:t>基础设置</w:t>
      </w:r>
    </w:p>
    <w:p w:rsidR="005C7AF7" w:rsidRDefault="0058400D">
      <w:pPr>
        <w:ind w:firstLine="600"/>
        <w:rPr>
          <w:lang w:val="zh-TW" w:eastAsia="zh-TW"/>
        </w:rPr>
      </w:pPr>
      <w:r>
        <w:rPr>
          <w:lang w:val="zh-TW" w:eastAsia="zh-TW"/>
        </w:rPr>
        <w:t>点击进入基础设置如下图所示，</w:t>
      </w:r>
    </w:p>
    <w:p w:rsidR="005C7AF7" w:rsidRDefault="0058400D">
      <w:pPr>
        <w:jc w:val="center"/>
      </w:pPr>
      <w:r>
        <w:rPr>
          <w:noProof/>
        </w:rPr>
        <w:drawing>
          <wp:inline distT="0" distB="0" distL="0" distR="0">
            <wp:extent cx="1595756" cy="283654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3" cstate="print">
                      <a:extLst/>
                    </a:blip>
                    <a:stretch>
                      <a:fillRect/>
                    </a:stretch>
                  </pic:blipFill>
                  <pic:spPr>
                    <a:xfrm>
                      <a:off x="0" y="0"/>
                      <a:ext cx="1595756" cy="2836546"/>
                    </a:xfrm>
                    <a:prstGeom prst="rect">
                      <a:avLst/>
                    </a:prstGeom>
                    <a:ln w="12700" cap="flat">
                      <a:noFill/>
                      <a:miter lim="400000"/>
                    </a:ln>
                    <a:effectLst/>
                  </pic:spPr>
                </pic:pic>
              </a:graphicData>
            </a:graphic>
          </wp:inline>
        </w:drawing>
      </w:r>
    </w:p>
    <w:p w:rsidR="005C7AF7" w:rsidRDefault="0058400D">
      <w:pPr>
        <w:jc w:val="center"/>
        <w:rPr>
          <w:lang w:val="zh-TW" w:eastAsia="zh-TW"/>
        </w:rPr>
      </w:pPr>
      <w:r>
        <w:rPr>
          <w:lang w:val="zh-TW" w:eastAsia="zh-TW"/>
        </w:rPr>
        <w:t>基础设置</w:t>
      </w:r>
    </w:p>
    <w:p w:rsidR="005C7AF7" w:rsidRDefault="0058400D">
      <w:pPr>
        <w:pStyle w:val="3"/>
      </w:pPr>
      <w:r>
        <w:lastRenderedPageBreak/>
        <w:t>3.1.1</w:t>
      </w:r>
      <w:r>
        <w:rPr>
          <w:rFonts w:ascii="宋体" w:eastAsia="宋体" w:hAnsi="宋体" w:cs="宋体"/>
          <w:lang w:val="zh-TW" w:eastAsia="zh-TW"/>
        </w:rPr>
        <w:t>机体配置</w:t>
      </w:r>
    </w:p>
    <w:p w:rsidR="005C7AF7" w:rsidRDefault="0058400D">
      <w:pPr>
        <w:ind w:firstLine="600"/>
      </w:pPr>
      <w:r>
        <w:rPr>
          <w:lang w:val="zh-TW" w:eastAsia="zh-TW"/>
        </w:rPr>
        <w:t>在基础配置页面中点击</w:t>
      </w:r>
      <w:r>
        <w:t>‘</w:t>
      </w:r>
      <w:r>
        <w:rPr>
          <w:lang w:val="zh-TW" w:eastAsia="zh-TW"/>
        </w:rPr>
        <w:t>机体配置</w:t>
      </w:r>
      <w:r>
        <w:t>’</w:t>
      </w:r>
      <w:r>
        <w:rPr>
          <w:lang w:val="zh-TW" w:eastAsia="zh-TW"/>
        </w:rPr>
        <w:t>，进入机体配置界面，连接正常的情况下界面会自动更新飞控传过来的数据，如下图所示。机体配置中可以对机体</w:t>
      </w:r>
      <w:r>
        <w:rPr>
          <w:lang w:val="zh-TW" w:eastAsia="zh-TW"/>
        </w:rPr>
        <w:t xml:space="preserve"> </w:t>
      </w:r>
      <w:r>
        <w:rPr>
          <w:lang w:val="zh-TW" w:eastAsia="zh-TW"/>
        </w:rPr>
        <w:t>、电池、遥控器、是否回中和怠速进行选择和设置。</w:t>
      </w:r>
    </w:p>
    <w:p w:rsidR="005C7AF7" w:rsidRDefault="0058400D">
      <w:pPr>
        <w:jc w:val="center"/>
      </w:pPr>
      <w:r>
        <w:rPr>
          <w:noProof/>
        </w:rPr>
        <w:drawing>
          <wp:inline distT="0" distB="0" distL="0" distR="0">
            <wp:extent cx="1595756" cy="283654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4" cstate="print">
                      <a:extLst/>
                    </a:blip>
                    <a:stretch>
                      <a:fillRect/>
                    </a:stretch>
                  </pic:blipFill>
                  <pic:spPr>
                    <a:xfrm>
                      <a:off x="0" y="0"/>
                      <a:ext cx="1595756" cy="2836546"/>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机体配置</w:t>
      </w:r>
    </w:p>
    <w:p w:rsidR="005C7AF7" w:rsidRDefault="0058400D">
      <w:pPr>
        <w:numPr>
          <w:ilvl w:val="0"/>
          <w:numId w:val="2"/>
        </w:numPr>
        <w:rPr>
          <w:lang w:val="zh-TW" w:eastAsia="zh-TW"/>
        </w:rPr>
      </w:pPr>
      <w:r>
        <w:rPr>
          <w:lang w:val="zh-TW" w:eastAsia="zh-TW"/>
        </w:rPr>
        <w:t>机体选型</w:t>
      </w:r>
    </w:p>
    <w:p w:rsidR="005C7AF7" w:rsidRDefault="0058400D">
      <w:pPr>
        <w:ind w:firstLine="600"/>
      </w:pPr>
      <w:r>
        <w:rPr>
          <w:lang w:val="zh-TW" w:eastAsia="zh-TW"/>
        </w:rPr>
        <w:t>机型选择共有</w:t>
      </w:r>
      <w:r>
        <w:t>14</w:t>
      </w:r>
      <w:r>
        <w:rPr>
          <w:lang w:val="zh-TW" w:eastAsia="zh-TW"/>
        </w:rPr>
        <w:t>种，点开后向左滑动便可选择。选择机型时一定要和实际操作的飞机相匹配。共有</w:t>
      </w:r>
      <w:r>
        <w:t>14</w:t>
      </w:r>
      <w:r>
        <w:rPr>
          <w:lang w:val="zh-TW" w:eastAsia="zh-TW"/>
        </w:rPr>
        <w:t>种机型，在你想选择的机型界面上点击</w:t>
      </w:r>
      <w:r>
        <w:t>“</w:t>
      </w:r>
      <w:r>
        <w:rPr>
          <w:lang w:val="zh-TW" w:eastAsia="zh-TW"/>
        </w:rPr>
        <w:t>选择当前机型按钮</w:t>
      </w:r>
      <w:r>
        <w:t>”</w:t>
      </w:r>
      <w:r>
        <w:rPr>
          <w:lang w:val="zh-TW" w:eastAsia="zh-TW"/>
        </w:rPr>
        <w:t>，如下图所示。</w:t>
      </w:r>
    </w:p>
    <w:p w:rsidR="005C7AF7" w:rsidRDefault="0058400D">
      <w:pPr>
        <w:jc w:val="center"/>
      </w:pPr>
      <w:r>
        <w:rPr>
          <w:noProof/>
        </w:rPr>
        <w:drawing>
          <wp:inline distT="0" distB="0" distL="0" distR="0">
            <wp:extent cx="1275715" cy="228282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5" cstate="print">
                      <a:extLst/>
                    </a:blip>
                    <a:stretch>
                      <a:fillRect/>
                    </a:stretch>
                  </pic:blipFill>
                  <pic:spPr>
                    <a:xfrm>
                      <a:off x="0" y="0"/>
                      <a:ext cx="1275715" cy="2282825"/>
                    </a:xfrm>
                    <a:prstGeom prst="rect">
                      <a:avLst/>
                    </a:prstGeom>
                    <a:ln w="12700" cap="flat">
                      <a:noFill/>
                      <a:miter lim="400000"/>
                    </a:ln>
                    <a:effectLst/>
                  </pic:spPr>
                </pic:pic>
              </a:graphicData>
            </a:graphic>
          </wp:inline>
        </w:drawing>
      </w:r>
    </w:p>
    <w:p w:rsidR="005C7AF7" w:rsidRDefault="005C7AF7">
      <w:pPr>
        <w:ind w:firstLine="480"/>
        <w:jc w:val="center"/>
      </w:pPr>
    </w:p>
    <w:p w:rsidR="005C7AF7" w:rsidRDefault="0058400D">
      <w:pPr>
        <w:numPr>
          <w:ilvl w:val="0"/>
          <w:numId w:val="2"/>
        </w:numPr>
        <w:rPr>
          <w:lang w:val="zh-TW" w:eastAsia="zh-TW"/>
        </w:rPr>
      </w:pPr>
      <w:r>
        <w:rPr>
          <w:lang w:val="zh-TW" w:eastAsia="zh-TW"/>
        </w:rPr>
        <w:t>电池选型</w:t>
      </w:r>
    </w:p>
    <w:p w:rsidR="005C7AF7" w:rsidRDefault="0058400D">
      <w:pPr>
        <w:ind w:firstLine="480"/>
      </w:pPr>
      <w:r>
        <w:rPr>
          <w:lang w:val="zh-TW" w:eastAsia="zh-TW"/>
        </w:rPr>
        <w:t>电池共有</w:t>
      </w:r>
      <w:r>
        <w:t>4</w:t>
      </w:r>
      <w:r>
        <w:rPr>
          <w:lang w:val="zh-TW" w:eastAsia="zh-TW"/>
        </w:rPr>
        <w:t>种，分别为</w:t>
      </w:r>
      <w:r>
        <w:t>3s,4s,6s,12s,</w:t>
      </w:r>
      <w:r>
        <w:rPr>
          <w:lang w:val="zh-TW" w:eastAsia="zh-TW"/>
        </w:rPr>
        <w:t>点击进入电池选型界面后，选择你想要的电池类型，其图如下图所示。</w:t>
      </w:r>
      <w:r>
        <w:rPr>
          <w:lang w:val="zh-TW" w:eastAsia="zh-TW"/>
        </w:rPr>
        <w:t xml:space="preserve">      </w:t>
      </w:r>
      <w:r>
        <w:t xml:space="preserve">   </w:t>
      </w:r>
    </w:p>
    <w:p w:rsidR="005C7AF7" w:rsidRDefault="0058400D">
      <w:pPr>
        <w:ind w:firstLine="480"/>
        <w:jc w:val="center"/>
      </w:pPr>
      <w:r>
        <w:rPr>
          <w:noProof/>
        </w:rPr>
        <w:lastRenderedPageBreak/>
        <w:drawing>
          <wp:inline distT="0" distB="0" distL="0" distR="0">
            <wp:extent cx="1275715" cy="227139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6" cstate="print">
                      <a:extLst/>
                    </a:blip>
                    <a:stretch>
                      <a:fillRect/>
                    </a:stretch>
                  </pic:blipFill>
                  <pic:spPr>
                    <a:xfrm>
                      <a:off x="0" y="0"/>
                      <a:ext cx="1275715" cy="2271396"/>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电池选型</w:t>
      </w:r>
    </w:p>
    <w:p w:rsidR="005C7AF7" w:rsidRDefault="0058400D">
      <w:pPr>
        <w:numPr>
          <w:ilvl w:val="0"/>
          <w:numId w:val="2"/>
        </w:numPr>
        <w:rPr>
          <w:lang w:val="zh-TW" w:eastAsia="zh-TW"/>
        </w:rPr>
      </w:pPr>
      <w:r>
        <w:rPr>
          <w:lang w:val="zh-TW" w:eastAsia="zh-TW"/>
        </w:rPr>
        <w:t>遥控器选型</w:t>
      </w:r>
    </w:p>
    <w:p w:rsidR="005C7AF7" w:rsidRDefault="0058400D">
      <w:pPr>
        <w:ind w:firstLine="480"/>
        <w:rPr>
          <w:lang w:val="zh-TW" w:eastAsia="zh-TW"/>
        </w:rPr>
      </w:pPr>
      <w:r>
        <w:rPr>
          <w:lang w:val="zh-TW" w:eastAsia="zh-TW"/>
        </w:rPr>
        <w:t>点击进入遥控器选型界面，如下图所示。用户根据所拿的遥控器的类型，选择对应的遥控器。</w:t>
      </w:r>
    </w:p>
    <w:p w:rsidR="005C7AF7" w:rsidRDefault="0058400D">
      <w:pPr>
        <w:ind w:firstLine="480"/>
        <w:jc w:val="center"/>
      </w:pPr>
      <w:r>
        <w:rPr>
          <w:noProof/>
        </w:rPr>
        <w:drawing>
          <wp:inline distT="0" distB="0" distL="0" distR="0">
            <wp:extent cx="1467486" cy="260921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a:picLocks noChangeAspect="1"/>
                    </pic:cNvPicPr>
                  </pic:nvPicPr>
                  <pic:blipFill>
                    <a:blip r:embed="rId17" cstate="print">
                      <a:extLst/>
                    </a:blip>
                    <a:stretch>
                      <a:fillRect/>
                    </a:stretch>
                  </pic:blipFill>
                  <pic:spPr>
                    <a:xfrm>
                      <a:off x="0" y="0"/>
                      <a:ext cx="1467486" cy="2609215"/>
                    </a:xfrm>
                    <a:prstGeom prst="rect">
                      <a:avLst/>
                    </a:prstGeom>
                    <a:ln w="12700" cap="flat">
                      <a:noFill/>
                      <a:miter lim="400000"/>
                    </a:ln>
                    <a:effectLst/>
                  </pic:spPr>
                </pic:pic>
              </a:graphicData>
            </a:graphic>
          </wp:inline>
        </w:drawing>
      </w:r>
      <w:r>
        <w:t xml:space="preserve">         </w:t>
      </w:r>
      <w:r>
        <w:rPr>
          <w:noProof/>
        </w:rPr>
        <w:drawing>
          <wp:inline distT="0" distB="0" distL="0" distR="0">
            <wp:extent cx="1485265" cy="263842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18" cstate="print">
                      <a:extLst/>
                    </a:blip>
                    <a:stretch>
                      <a:fillRect/>
                    </a:stretch>
                  </pic:blipFill>
                  <pic:spPr>
                    <a:xfrm>
                      <a:off x="0" y="0"/>
                      <a:ext cx="1485265" cy="2638425"/>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遥控器图片</w:t>
      </w:r>
    </w:p>
    <w:p w:rsidR="005C7AF7" w:rsidRDefault="0058400D">
      <w:pPr>
        <w:numPr>
          <w:ilvl w:val="0"/>
          <w:numId w:val="2"/>
        </w:numPr>
        <w:rPr>
          <w:lang w:val="zh-TW" w:eastAsia="zh-TW"/>
        </w:rPr>
      </w:pPr>
      <w:r>
        <w:rPr>
          <w:lang w:val="zh-TW" w:eastAsia="zh-TW"/>
        </w:rPr>
        <w:t>是否回中</w:t>
      </w:r>
    </w:p>
    <w:p w:rsidR="005C7AF7" w:rsidRDefault="0058400D">
      <w:pPr>
        <w:ind w:firstLine="600"/>
      </w:pPr>
      <w:r>
        <w:rPr>
          <w:lang w:val="zh-TW" w:eastAsia="zh-TW"/>
        </w:rPr>
        <w:t>和电池选型类似，此界面中用户可以选择回中或不回中。</w:t>
      </w:r>
      <w:r>
        <w:t xml:space="preserve"> </w:t>
      </w:r>
      <w:r>
        <w:rPr>
          <w:lang w:val="zh-TW" w:eastAsia="zh-TW"/>
        </w:rPr>
        <w:t>如下图。</w:t>
      </w:r>
    </w:p>
    <w:p w:rsidR="005C7AF7" w:rsidRDefault="0058400D">
      <w:pPr>
        <w:jc w:val="center"/>
      </w:pPr>
      <w:r>
        <w:rPr>
          <w:noProof/>
        </w:rPr>
        <w:drawing>
          <wp:inline distT="0" distB="0" distL="0" distR="0">
            <wp:extent cx="1426845" cy="253365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19" cstate="print">
                      <a:extLst/>
                    </a:blip>
                    <a:stretch>
                      <a:fillRect/>
                    </a:stretch>
                  </pic:blipFill>
                  <pic:spPr>
                    <a:xfrm>
                      <a:off x="0" y="0"/>
                      <a:ext cx="1426845" cy="2533650"/>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lastRenderedPageBreak/>
        <w:t>是否回中选择</w:t>
      </w:r>
    </w:p>
    <w:p w:rsidR="005C7AF7" w:rsidRDefault="0058400D">
      <w:pPr>
        <w:numPr>
          <w:ilvl w:val="0"/>
          <w:numId w:val="2"/>
        </w:numPr>
        <w:rPr>
          <w:lang w:val="zh-TW" w:eastAsia="zh-TW"/>
        </w:rPr>
      </w:pPr>
      <w:r>
        <w:rPr>
          <w:lang w:val="zh-TW" w:eastAsia="zh-TW"/>
        </w:rPr>
        <w:t>怠速设置</w:t>
      </w:r>
    </w:p>
    <w:p w:rsidR="005C7AF7" w:rsidRDefault="0058400D">
      <w:pPr>
        <w:ind w:left="900"/>
        <w:rPr>
          <w:lang w:val="zh-TW" w:eastAsia="zh-TW"/>
        </w:rPr>
      </w:pPr>
      <w:r>
        <w:rPr>
          <w:lang w:val="zh-TW" w:eastAsia="zh-TW"/>
        </w:rPr>
        <w:t>用户根据自己需求拖动进度条进行设置，进度条右侧会显示出具体百分比。</w:t>
      </w:r>
    </w:p>
    <w:p w:rsidR="005C7AF7" w:rsidRDefault="0058400D">
      <w:pPr>
        <w:ind w:firstLine="480"/>
      </w:pPr>
      <w:r>
        <w:rPr>
          <w:lang w:val="zh-TW" w:eastAsia="zh-TW"/>
        </w:rPr>
        <w:t>将机体</w:t>
      </w:r>
      <w:r>
        <w:rPr>
          <w:lang w:val="zh-TW" w:eastAsia="zh-TW"/>
        </w:rPr>
        <w:t xml:space="preserve"> </w:t>
      </w:r>
      <w:r>
        <w:rPr>
          <w:lang w:val="zh-TW" w:eastAsia="zh-TW"/>
        </w:rPr>
        <w:t>、电池、遥控器、是否回中和怠速进行选择和设置后，点击机体配置界面下面的</w:t>
      </w:r>
      <w:r>
        <w:t>“</w:t>
      </w:r>
      <w:r>
        <w:rPr>
          <w:lang w:val="zh-TW" w:eastAsia="zh-TW"/>
        </w:rPr>
        <w:t>参数设置</w:t>
      </w:r>
      <w:r>
        <w:t>”</w:t>
      </w:r>
      <w:r>
        <w:rPr>
          <w:lang w:val="zh-TW" w:eastAsia="zh-TW"/>
        </w:rPr>
        <w:t>按钮，将这些参数上传给飞控，上传成功后参数设置成功。</w:t>
      </w:r>
    </w:p>
    <w:p w:rsidR="005C7AF7" w:rsidRDefault="0058400D">
      <w:pPr>
        <w:pStyle w:val="3"/>
      </w:pPr>
      <w:r>
        <w:t>3.1.2</w:t>
      </w:r>
      <w:r>
        <w:rPr>
          <w:rFonts w:ascii="宋体" w:eastAsia="宋体" w:hAnsi="宋体" w:cs="宋体"/>
          <w:lang w:val="zh-TW" w:eastAsia="zh-TW"/>
        </w:rPr>
        <w:t>飞行设置</w:t>
      </w:r>
    </w:p>
    <w:p w:rsidR="005C7AF7" w:rsidRDefault="0058400D">
      <w:pPr>
        <w:ind w:firstLine="600"/>
      </w:pPr>
      <w:r>
        <w:rPr>
          <w:lang w:val="zh-TW" w:eastAsia="zh-TW"/>
        </w:rPr>
        <w:t>基础设置界面中点击</w:t>
      </w:r>
      <w:r>
        <w:t>“</w:t>
      </w:r>
      <w:r>
        <w:rPr>
          <w:lang w:val="zh-TW" w:eastAsia="zh-TW"/>
        </w:rPr>
        <w:t>飞行设置</w:t>
      </w:r>
      <w:r>
        <w:t>”</w:t>
      </w:r>
      <w:r>
        <w:rPr>
          <w:lang w:val="zh-TW" w:eastAsia="zh-TW"/>
        </w:rPr>
        <w:t>进入飞行设置界面，界面如下图所示，连接正常的情况下界面会自动更新数据。</w:t>
      </w:r>
    </w:p>
    <w:p w:rsidR="005C7AF7" w:rsidRDefault="0058400D">
      <w:pPr>
        <w:jc w:val="center"/>
      </w:pPr>
      <w:r>
        <w:rPr>
          <w:noProof/>
        </w:rPr>
        <w:drawing>
          <wp:inline distT="0" distB="0" distL="0" distR="0">
            <wp:extent cx="1234440" cy="219583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20" cstate="print">
                      <a:extLst/>
                    </a:blip>
                    <a:stretch>
                      <a:fillRect/>
                    </a:stretch>
                  </pic:blipFill>
                  <pic:spPr>
                    <a:xfrm>
                      <a:off x="0" y="0"/>
                      <a:ext cx="1234440" cy="2195830"/>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飞行设置</w:t>
      </w:r>
    </w:p>
    <w:p w:rsidR="005C7AF7" w:rsidRDefault="0058400D">
      <w:pPr>
        <w:ind w:firstLine="600"/>
      </w:pPr>
      <w:r>
        <w:rPr>
          <w:lang w:val="zh-TW" w:eastAsia="zh-TW"/>
        </w:rPr>
        <w:t>此界面中用户可对界面中手动飞行速度、最大上升速度、最大下降速度、自主起飞高度、姿态角度限幅、最大航向角速度这些参数</w:t>
      </w:r>
      <w:r>
        <w:t>d</w:t>
      </w:r>
      <w:r>
        <w:rPr>
          <w:lang w:val="zh-TW" w:eastAsia="zh-TW"/>
        </w:rPr>
        <w:t>设置，通过点击</w:t>
      </w:r>
      <w:r>
        <w:t>“</w:t>
      </w:r>
      <w:r>
        <w:rPr>
          <w:lang w:val="zh-TW" w:eastAsia="zh-TW"/>
        </w:rPr>
        <w:t>参数设置</w:t>
      </w:r>
      <w:r>
        <w:t>”</w:t>
      </w:r>
      <w:r>
        <w:rPr>
          <w:lang w:val="zh-TW" w:eastAsia="zh-TW"/>
        </w:rPr>
        <w:t>按钮进行操作。</w:t>
      </w:r>
    </w:p>
    <w:p w:rsidR="005C7AF7" w:rsidRDefault="0058400D">
      <w:pPr>
        <w:pStyle w:val="3"/>
      </w:pPr>
      <w:r>
        <w:t>3.1.3</w:t>
      </w:r>
      <w:r>
        <w:rPr>
          <w:rFonts w:ascii="宋体" w:eastAsia="宋体" w:hAnsi="宋体" w:cs="宋体"/>
          <w:lang w:val="zh-TW" w:eastAsia="zh-TW"/>
        </w:rPr>
        <w:t>灯光设置</w:t>
      </w:r>
    </w:p>
    <w:p w:rsidR="005C7AF7" w:rsidRDefault="0058400D">
      <w:pPr>
        <w:ind w:firstLine="600"/>
      </w:pPr>
      <w:r>
        <w:rPr>
          <w:lang w:val="zh-TW" w:eastAsia="zh-TW"/>
        </w:rPr>
        <w:t>如果用户想对飞机上的灯光进行设置，可在基础设置界面中找到灯光设置按钮，点击</w:t>
      </w:r>
      <w:r>
        <w:t>‘</w:t>
      </w:r>
      <w:r>
        <w:rPr>
          <w:lang w:val="zh-TW" w:eastAsia="zh-TW"/>
        </w:rPr>
        <w:t>灯光设置</w:t>
      </w:r>
      <w:r>
        <w:t>’</w:t>
      </w:r>
      <w:r>
        <w:rPr>
          <w:lang w:val="zh-TW" w:eastAsia="zh-TW"/>
        </w:rPr>
        <w:t>便可进入灯光设置界面。</w:t>
      </w:r>
      <w:r>
        <w:rPr>
          <w:lang w:val="zh-TW" w:eastAsia="zh-TW"/>
        </w:rPr>
        <w:t>如下图所示。</w:t>
      </w:r>
    </w:p>
    <w:p w:rsidR="005C7AF7" w:rsidRDefault="0058400D">
      <w:pPr>
        <w:ind w:firstLine="600"/>
        <w:jc w:val="center"/>
      </w:pPr>
      <w:r>
        <w:rPr>
          <w:noProof/>
        </w:rPr>
        <w:drawing>
          <wp:inline distT="0" distB="0" distL="0" distR="0">
            <wp:extent cx="1362711" cy="242316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a:blip r:embed="rId21" cstate="print">
                      <a:extLst/>
                    </a:blip>
                    <a:stretch>
                      <a:fillRect/>
                    </a:stretch>
                  </pic:blipFill>
                  <pic:spPr>
                    <a:xfrm>
                      <a:off x="0" y="0"/>
                      <a:ext cx="1362711" cy="2423161"/>
                    </a:xfrm>
                    <a:prstGeom prst="rect">
                      <a:avLst/>
                    </a:prstGeom>
                    <a:ln w="12700" cap="flat">
                      <a:noFill/>
                      <a:miter lim="400000"/>
                    </a:ln>
                    <a:effectLst/>
                  </pic:spPr>
                </pic:pic>
              </a:graphicData>
            </a:graphic>
          </wp:inline>
        </w:drawing>
      </w:r>
    </w:p>
    <w:p w:rsidR="005C7AF7" w:rsidRDefault="0058400D">
      <w:pPr>
        <w:pStyle w:val="10"/>
        <w:ind w:left="360" w:firstLine="0"/>
        <w:jc w:val="center"/>
        <w:rPr>
          <w:lang w:val="zh-TW" w:eastAsia="zh-TW"/>
        </w:rPr>
      </w:pPr>
      <w:r>
        <w:rPr>
          <w:lang w:val="zh-TW" w:eastAsia="zh-TW"/>
        </w:rPr>
        <w:lastRenderedPageBreak/>
        <w:t>灯光设置</w:t>
      </w:r>
    </w:p>
    <w:p w:rsidR="005C7AF7" w:rsidRDefault="0058400D">
      <w:pPr>
        <w:ind w:firstLine="600"/>
        <w:rPr>
          <w:rFonts w:hint="eastAsia"/>
        </w:rPr>
      </w:pPr>
      <w:r>
        <w:rPr>
          <w:lang w:val="zh-TW" w:eastAsia="zh-TW"/>
        </w:rPr>
        <w:t>如果要调节</w:t>
      </w:r>
      <w:r>
        <w:t>LED</w:t>
      </w:r>
      <w:r>
        <w:rPr>
          <w:lang w:val="zh-TW" w:eastAsia="zh-TW"/>
        </w:rPr>
        <w:t>上的亮度，只需按住</w:t>
      </w:r>
      <w:r>
        <w:t>LED</w:t>
      </w:r>
      <w:r>
        <w:rPr>
          <w:lang w:val="zh-TW" w:eastAsia="zh-TW"/>
        </w:rPr>
        <w:t>调节模块右边白色按钮左右滑动即可。</w:t>
      </w:r>
      <w:r w:rsidR="00313087">
        <w:rPr>
          <w:rFonts w:hint="eastAsia"/>
          <w:lang w:val="zh-TW"/>
        </w:rPr>
        <w:t>灯光亮度默认值是50%。</w:t>
      </w:r>
    </w:p>
    <w:p w:rsidR="005C7AF7" w:rsidRDefault="0058400D">
      <w:pPr>
        <w:pStyle w:val="3"/>
      </w:pPr>
      <w:r>
        <w:t xml:space="preserve">3.1.4 </w:t>
      </w:r>
      <w:r>
        <w:rPr>
          <w:rFonts w:ascii="宋体" w:eastAsia="宋体" w:hAnsi="宋体" w:cs="宋体"/>
          <w:lang w:val="zh-TW" w:eastAsia="zh-TW"/>
        </w:rPr>
        <w:t>遥控器校准</w:t>
      </w:r>
    </w:p>
    <w:p w:rsidR="005C7AF7" w:rsidRDefault="0058400D">
      <w:pPr>
        <w:ind w:firstLine="600"/>
        <w:rPr>
          <w:lang w:val="zh-TW" w:eastAsia="zh-TW"/>
        </w:rPr>
      </w:pPr>
      <w:r>
        <w:rPr>
          <w:lang w:val="zh-TW" w:eastAsia="zh-TW"/>
        </w:rPr>
        <w:t>遥控器校准用于对所使用遥控器进行校对，纠正当前遥控器存在的偏差。</w:t>
      </w:r>
    </w:p>
    <w:p w:rsidR="005C7AF7" w:rsidRDefault="0058400D">
      <w:pPr>
        <w:jc w:val="center"/>
      </w:pPr>
      <w:r>
        <w:rPr>
          <w:noProof/>
        </w:rPr>
        <w:drawing>
          <wp:inline distT="0" distB="0" distL="0" distR="0">
            <wp:extent cx="1520190" cy="2702561"/>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png"/>
                    <pic:cNvPicPr>
                      <a:picLocks noChangeAspect="1"/>
                    </pic:cNvPicPr>
                  </pic:nvPicPr>
                  <pic:blipFill>
                    <a:blip r:embed="rId22" cstate="print">
                      <a:extLst/>
                    </a:blip>
                    <a:stretch>
                      <a:fillRect/>
                    </a:stretch>
                  </pic:blipFill>
                  <pic:spPr>
                    <a:xfrm>
                      <a:off x="0" y="0"/>
                      <a:ext cx="1520190" cy="2702561"/>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行程校验</w:t>
      </w:r>
    </w:p>
    <w:p w:rsidR="005C7AF7" w:rsidRDefault="0058400D">
      <w:pPr>
        <w:jc w:val="center"/>
      </w:pPr>
      <w:r>
        <w:rPr>
          <w:noProof/>
        </w:rPr>
        <w:drawing>
          <wp:inline distT="0" distB="0" distL="0" distR="0">
            <wp:extent cx="1485265" cy="263842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6.png"/>
                    <pic:cNvPicPr>
                      <a:picLocks noChangeAspect="1"/>
                    </pic:cNvPicPr>
                  </pic:nvPicPr>
                  <pic:blipFill>
                    <a:blip r:embed="rId23" cstate="print">
                      <a:extLst/>
                    </a:blip>
                    <a:stretch>
                      <a:fillRect/>
                    </a:stretch>
                  </pic:blipFill>
                  <pic:spPr>
                    <a:xfrm>
                      <a:off x="0" y="0"/>
                      <a:ext cx="1485265" cy="2638425"/>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点击开始校验</w:t>
      </w:r>
    </w:p>
    <w:p w:rsidR="005C7AF7" w:rsidRDefault="0058400D">
      <w:pPr>
        <w:ind w:firstLine="600"/>
      </w:pPr>
      <w:r>
        <w:rPr>
          <w:lang w:val="zh-TW" w:eastAsia="zh-TW"/>
        </w:rPr>
        <w:t>用户进行遥控器校准时，首先确认遥控器是美国手还是日本手，在</w:t>
      </w:r>
      <w:r>
        <w:t>“</w:t>
      </w:r>
      <w:r>
        <w:rPr>
          <w:lang w:val="zh-TW" w:eastAsia="zh-TW"/>
        </w:rPr>
        <w:t>基础设置</w:t>
      </w:r>
      <w:r>
        <w:t>”</w:t>
      </w:r>
      <w:r>
        <w:rPr>
          <w:lang w:val="zh-TW" w:eastAsia="zh-TW"/>
        </w:rPr>
        <w:t>的界面下找到遥控器校准，点击进入行程校验，保证通信连接的情况下点击</w:t>
      </w:r>
      <w:r>
        <w:t>“</w:t>
      </w:r>
      <w:r>
        <w:rPr>
          <w:lang w:val="zh-TW" w:eastAsia="zh-TW"/>
        </w:rPr>
        <w:t>开始校准</w:t>
      </w:r>
      <w:r>
        <w:t>”</w:t>
      </w:r>
      <w:r>
        <w:rPr>
          <w:lang w:val="zh-TW" w:eastAsia="zh-TW"/>
        </w:rPr>
        <w:t>按钮进行遥控器校准便可校准遥控器，如上图所示，上面一行图形代表遥控器左右两个操作杆的校准，此时最大幅度晃动遥控器的两个操作杆，就会出现红线代表操作杆幅度的最大范围。同理下面一行图代表遥控器的四个开关，将它们上下调节后，也会出现红线，也代表信号的最大范围，如下图所示。</w:t>
      </w:r>
    </w:p>
    <w:p w:rsidR="005C7AF7" w:rsidRDefault="0058400D">
      <w:pPr>
        <w:jc w:val="center"/>
      </w:pPr>
      <w:r>
        <w:rPr>
          <w:noProof/>
        </w:rPr>
        <w:lastRenderedPageBreak/>
        <w:drawing>
          <wp:inline distT="0" distB="0" distL="0" distR="0">
            <wp:extent cx="1520190" cy="2702561"/>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a:blip r:embed="rId24" cstate="print">
                      <a:extLst/>
                    </a:blip>
                    <a:stretch>
                      <a:fillRect/>
                    </a:stretch>
                  </pic:blipFill>
                  <pic:spPr>
                    <a:xfrm>
                      <a:off x="0" y="0"/>
                      <a:ext cx="1520190" cy="2702561"/>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拨动遥控器</w:t>
      </w:r>
    </w:p>
    <w:p w:rsidR="005C7AF7" w:rsidRDefault="0058400D">
      <w:pPr>
        <w:ind w:firstLine="480"/>
      </w:pPr>
      <w:r>
        <w:rPr>
          <w:lang w:val="zh-TW" w:eastAsia="zh-TW"/>
        </w:rPr>
        <w:t>校验后点击</w:t>
      </w:r>
      <w:r>
        <w:t>“Next”</w:t>
      </w:r>
      <w:r>
        <w:rPr>
          <w:lang w:val="zh-TW" w:eastAsia="zh-TW"/>
        </w:rPr>
        <w:t>，如果校准成功就会进入中点修正界面如下图所示，校准失败则需要重新校准，</w:t>
      </w:r>
    </w:p>
    <w:p w:rsidR="005C7AF7" w:rsidRDefault="0058400D">
      <w:pPr>
        <w:jc w:val="center"/>
      </w:pPr>
      <w:r>
        <w:rPr>
          <w:noProof/>
        </w:rPr>
        <w:drawing>
          <wp:inline distT="0" distB="0" distL="0" distR="0">
            <wp:extent cx="1619250" cy="289433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8.png"/>
                    <pic:cNvPicPr>
                      <a:picLocks noChangeAspect="1"/>
                    </pic:cNvPicPr>
                  </pic:nvPicPr>
                  <pic:blipFill>
                    <a:blip r:embed="rId25" cstate="print">
                      <a:extLst/>
                    </a:blip>
                    <a:stretch>
                      <a:fillRect/>
                    </a:stretch>
                  </pic:blipFill>
                  <pic:spPr>
                    <a:xfrm>
                      <a:off x="0" y="0"/>
                      <a:ext cx="1619250" cy="2894330"/>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中心修正</w:t>
      </w:r>
    </w:p>
    <w:p w:rsidR="005C7AF7" w:rsidRDefault="0058400D">
      <w:pPr>
        <w:ind w:firstLine="600"/>
      </w:pPr>
      <w:r>
        <w:rPr>
          <w:lang w:val="zh-TW" w:eastAsia="zh-TW"/>
        </w:rPr>
        <w:t>此时中心修正界面右上角显示的是</w:t>
      </w:r>
      <w:r>
        <w:t>“Cance</w:t>
      </w:r>
      <w:r>
        <w:t>l”</w:t>
      </w:r>
      <w:r>
        <w:rPr>
          <w:lang w:val="zh-TW" w:eastAsia="zh-TW"/>
        </w:rPr>
        <w:t>，根据遥控器的属性选择日本手还是美国手，操纵遥控器，将遥控器拨杆拨到中心位置点击</w:t>
      </w:r>
      <w:r>
        <w:t>“</w:t>
      </w:r>
      <w:r>
        <w:rPr>
          <w:lang w:val="zh-TW" w:eastAsia="zh-TW"/>
        </w:rPr>
        <w:t>中点修正</w:t>
      </w:r>
      <w:r>
        <w:t>”</w:t>
      </w:r>
      <w:r>
        <w:rPr>
          <w:lang w:val="zh-TW" w:eastAsia="zh-TW"/>
        </w:rPr>
        <w:t>按钮，修正成功右上角的取消按钮会变成</w:t>
      </w:r>
      <w:r>
        <w:t>“Next”</w:t>
      </w:r>
      <w:r>
        <w:rPr>
          <w:lang w:val="zh-TW" w:eastAsia="zh-TW"/>
        </w:rPr>
        <w:t>按钮，呈现下图。</w:t>
      </w:r>
    </w:p>
    <w:p w:rsidR="005C7AF7" w:rsidRDefault="0058400D">
      <w:pPr>
        <w:jc w:val="center"/>
      </w:pPr>
      <w:r>
        <w:rPr>
          <w:noProof/>
        </w:rPr>
        <w:lastRenderedPageBreak/>
        <w:drawing>
          <wp:inline distT="0" distB="0" distL="0" distR="0">
            <wp:extent cx="1572261" cy="2795905"/>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png"/>
                    <pic:cNvPicPr>
                      <a:picLocks noChangeAspect="1"/>
                    </pic:cNvPicPr>
                  </pic:nvPicPr>
                  <pic:blipFill>
                    <a:blip r:embed="rId26" cstate="print">
                      <a:extLst/>
                    </a:blip>
                    <a:stretch>
                      <a:fillRect/>
                    </a:stretch>
                  </pic:blipFill>
                  <pic:spPr>
                    <a:xfrm>
                      <a:off x="0" y="0"/>
                      <a:ext cx="1572261" cy="2795905"/>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点击中心修正按钮</w:t>
      </w:r>
    </w:p>
    <w:p w:rsidR="005C7AF7" w:rsidRDefault="0058400D">
      <w:pPr>
        <w:ind w:firstLine="600"/>
      </w:pPr>
      <w:r>
        <w:rPr>
          <w:lang w:val="zh-TW" w:eastAsia="zh-TW"/>
        </w:rPr>
        <w:t>点击</w:t>
      </w:r>
      <w:r>
        <w:t>“Next”</w:t>
      </w:r>
      <w:r>
        <w:rPr>
          <w:lang w:val="zh-TW" w:eastAsia="zh-TW"/>
        </w:rPr>
        <w:t>便会出现如下图所示，依旧根据遥控器属性选择日本手或美国手，其中</w:t>
      </w:r>
      <w:r>
        <w:t>sw1</w:t>
      </w:r>
      <w:r>
        <w:rPr>
          <w:lang w:val="zh-TW" w:eastAsia="zh-TW"/>
        </w:rPr>
        <w:t>、</w:t>
      </w:r>
      <w:r>
        <w:t>sw2</w:t>
      </w:r>
      <w:r>
        <w:rPr>
          <w:lang w:val="zh-TW" w:eastAsia="zh-TW"/>
        </w:rPr>
        <w:t>、</w:t>
      </w:r>
      <w:r>
        <w:t>sw3</w:t>
      </w:r>
      <w:r>
        <w:rPr>
          <w:lang w:val="zh-TW" w:eastAsia="zh-TW"/>
        </w:rPr>
        <w:t>和</w:t>
      </w:r>
      <w:r>
        <w:t>sw4</w:t>
      </w:r>
      <w:r>
        <w:rPr>
          <w:lang w:val="zh-TW" w:eastAsia="zh-TW"/>
        </w:rPr>
        <w:t>的位置代表四个开关的上下位置，如果图中所示方向与遥控器上实际方向相反则选择对应的反向键进行调节。</w:t>
      </w:r>
    </w:p>
    <w:p w:rsidR="005C7AF7" w:rsidRDefault="0058400D">
      <w:pPr>
        <w:ind w:firstLine="600"/>
        <w:jc w:val="center"/>
      </w:pPr>
      <w:r>
        <w:rPr>
          <w:noProof/>
        </w:rPr>
        <w:drawing>
          <wp:inline distT="0" distB="0" distL="0" distR="0">
            <wp:extent cx="1351281" cy="239966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0.png"/>
                    <pic:cNvPicPr>
                      <a:picLocks noChangeAspect="1"/>
                    </pic:cNvPicPr>
                  </pic:nvPicPr>
                  <pic:blipFill>
                    <a:blip r:embed="rId27" cstate="print">
                      <a:extLst/>
                    </a:blip>
                    <a:stretch>
                      <a:fillRect/>
                    </a:stretch>
                  </pic:blipFill>
                  <pic:spPr>
                    <a:xfrm>
                      <a:off x="0" y="0"/>
                      <a:ext cx="1351281" cy="2399665"/>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方向确认界面</w:t>
      </w:r>
    </w:p>
    <w:p w:rsidR="005C7AF7" w:rsidRDefault="0058400D">
      <w:pPr>
        <w:ind w:firstLine="600"/>
      </w:pPr>
      <w:r>
        <w:rPr>
          <w:lang w:val="zh-TW" w:eastAsia="zh-TW"/>
        </w:rPr>
        <w:t>其中上面圆盘的水平和竖直方向分别代表航向和俯仰，下面圆盘的水平和竖直方向分别代表滚转和油门，和开关操作一样与反向键相结合使用，校准完成后点击</w:t>
      </w:r>
      <w:r>
        <w:t>‘</w:t>
      </w:r>
      <w:r>
        <w:rPr>
          <w:lang w:val="zh-TW" w:eastAsia="zh-TW"/>
        </w:rPr>
        <w:t>方向确认</w:t>
      </w:r>
      <w:r>
        <w:t>’</w:t>
      </w:r>
      <w:r>
        <w:rPr>
          <w:lang w:val="zh-TW" w:eastAsia="zh-TW"/>
        </w:rPr>
        <w:t>便可回到机型设置主界面。</w:t>
      </w:r>
    </w:p>
    <w:p w:rsidR="005C7AF7" w:rsidRDefault="0058400D">
      <w:pPr>
        <w:pStyle w:val="3"/>
      </w:pPr>
      <w:r>
        <w:t xml:space="preserve">3.1.4 </w:t>
      </w:r>
      <w:r>
        <w:rPr>
          <w:rFonts w:ascii="宋体" w:eastAsia="宋体" w:hAnsi="宋体" w:cs="宋体"/>
          <w:lang w:val="zh-TW" w:eastAsia="zh-TW"/>
        </w:rPr>
        <w:t>电机测试</w:t>
      </w:r>
    </w:p>
    <w:p w:rsidR="005C7AF7" w:rsidRDefault="0058400D">
      <w:pPr>
        <w:ind w:firstLine="600"/>
      </w:pPr>
      <w:r>
        <w:rPr>
          <w:lang w:val="zh-TW" w:eastAsia="zh-TW"/>
        </w:rPr>
        <w:t>如果用户想在飞机起飞前对电机进行测试，可以在基础界面界面中进行电机测试。在电机测试模块中有两个按钮，一个是</w:t>
      </w:r>
      <w:r>
        <w:t>‘</w:t>
      </w:r>
      <w:r>
        <w:rPr>
          <w:lang w:val="zh-TW" w:eastAsia="zh-TW"/>
        </w:rPr>
        <w:t>开始检测</w:t>
      </w:r>
      <w:r>
        <w:t>’</w:t>
      </w:r>
      <w:r>
        <w:rPr>
          <w:lang w:val="zh-TW" w:eastAsia="zh-TW"/>
        </w:rPr>
        <w:t>，另一个是</w:t>
      </w:r>
      <w:r>
        <w:t>‘</w:t>
      </w:r>
      <w:r>
        <w:rPr>
          <w:lang w:val="zh-TW" w:eastAsia="zh-TW"/>
        </w:rPr>
        <w:t>停止检测</w:t>
      </w:r>
      <w:r>
        <w:t>’</w:t>
      </w:r>
      <w:r>
        <w:rPr>
          <w:lang w:val="zh-TW" w:eastAsia="zh-TW"/>
        </w:rPr>
        <w:t>。点击</w:t>
      </w:r>
      <w:r>
        <w:t>‘</w:t>
      </w:r>
      <w:r>
        <w:rPr>
          <w:lang w:val="zh-TW" w:eastAsia="zh-TW"/>
        </w:rPr>
        <w:t>开始检测</w:t>
      </w:r>
      <w:r>
        <w:t>’</w:t>
      </w:r>
      <w:r>
        <w:rPr>
          <w:lang w:val="zh-TW" w:eastAsia="zh-TW"/>
        </w:rPr>
        <w:t>，电机就会按顺序转动，观察电机能否正常运转，检测结束之后，可以点击</w:t>
      </w:r>
      <w:r>
        <w:t>‘</w:t>
      </w:r>
      <w:r>
        <w:rPr>
          <w:lang w:val="zh-TW" w:eastAsia="zh-TW"/>
        </w:rPr>
        <w:t>结束检测</w:t>
      </w:r>
      <w:r>
        <w:t>’</w:t>
      </w:r>
      <w:r>
        <w:rPr>
          <w:lang w:val="zh-TW" w:eastAsia="zh-TW"/>
        </w:rPr>
        <w:t>就可停止检测。</w:t>
      </w:r>
    </w:p>
    <w:p w:rsidR="005C7AF7" w:rsidRDefault="0058400D">
      <w:pPr>
        <w:pStyle w:val="20"/>
      </w:pPr>
      <w:r>
        <w:lastRenderedPageBreak/>
        <w:t>3.2</w:t>
      </w:r>
      <w:r>
        <w:rPr>
          <w:rFonts w:ascii="宋体" w:eastAsia="宋体" w:hAnsi="宋体" w:cs="宋体"/>
          <w:lang w:val="zh-TW" w:eastAsia="zh-TW"/>
        </w:rPr>
        <w:t>作业设置</w:t>
      </w:r>
    </w:p>
    <w:p w:rsidR="005C7AF7" w:rsidRDefault="0058400D">
      <w:pPr>
        <w:ind w:firstLine="398"/>
        <w:rPr>
          <w:lang w:val="zh-TW" w:eastAsia="zh-TW"/>
        </w:rPr>
      </w:pPr>
      <w:r>
        <w:rPr>
          <w:lang w:val="zh-TW" w:eastAsia="zh-TW"/>
        </w:rPr>
        <w:t>进入作业参数界面后便如下图所示。</w:t>
      </w:r>
    </w:p>
    <w:p w:rsidR="005C7AF7" w:rsidRDefault="0058400D">
      <w:pPr>
        <w:jc w:val="center"/>
      </w:pPr>
      <w:r>
        <w:rPr>
          <w:noProof/>
        </w:rPr>
        <w:drawing>
          <wp:inline distT="0" distB="0" distL="0" distR="0">
            <wp:extent cx="1555115" cy="278384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1.png"/>
                    <pic:cNvPicPr>
                      <a:picLocks noChangeAspect="1"/>
                    </pic:cNvPicPr>
                  </pic:nvPicPr>
                  <pic:blipFill>
                    <a:blip r:embed="rId28" cstate="print">
                      <a:extLst/>
                    </a:blip>
                    <a:stretch>
                      <a:fillRect/>
                    </a:stretch>
                  </pic:blipFill>
                  <pic:spPr>
                    <a:xfrm>
                      <a:off x="0" y="0"/>
                      <a:ext cx="1555115" cy="2783840"/>
                    </a:xfrm>
                    <a:prstGeom prst="rect">
                      <a:avLst/>
                    </a:prstGeom>
                    <a:ln w="12700" cap="flat">
                      <a:noFill/>
                      <a:miter lim="400000"/>
                    </a:ln>
                    <a:effectLst/>
                  </pic:spPr>
                </pic:pic>
              </a:graphicData>
            </a:graphic>
          </wp:inline>
        </w:drawing>
      </w:r>
    </w:p>
    <w:p w:rsidR="005C7AF7" w:rsidRDefault="0058400D">
      <w:pPr>
        <w:ind w:firstLine="480"/>
        <w:jc w:val="center"/>
        <w:rPr>
          <w:lang w:val="zh-TW" w:eastAsia="zh-TW"/>
        </w:rPr>
      </w:pPr>
      <w:r>
        <w:rPr>
          <w:lang w:val="zh-TW" w:eastAsia="zh-TW"/>
        </w:rPr>
        <w:t>作业设置</w:t>
      </w:r>
    </w:p>
    <w:p w:rsidR="005C7AF7" w:rsidRDefault="0058400D">
      <w:pPr>
        <w:ind w:firstLine="600"/>
      </w:pPr>
      <w:r>
        <w:rPr>
          <w:lang w:val="zh-TW" w:eastAsia="zh-TW"/>
        </w:rPr>
        <w:t>在此界面可以单击</w:t>
      </w:r>
      <w:r>
        <w:t>‘</w:t>
      </w:r>
      <w:r>
        <w:rPr>
          <w:lang w:val="zh-TW" w:eastAsia="zh-TW"/>
        </w:rPr>
        <w:t>参数获取</w:t>
      </w:r>
      <w:r>
        <w:t>’</w:t>
      </w:r>
      <w:r>
        <w:rPr>
          <w:lang w:val="zh-TW" w:eastAsia="zh-TW"/>
        </w:rPr>
        <w:t>来获取飞控作业参数的当时数据。如果需要对巡航水平幅度、喷洒幅度进行设置可直接修改，若需要地形跟随功能，打开地形跟随右边的开关按钮即可。再单击</w:t>
      </w:r>
      <w:r>
        <w:t>‘</w:t>
      </w:r>
      <w:r>
        <w:rPr>
          <w:lang w:val="zh-TW" w:eastAsia="zh-TW"/>
        </w:rPr>
        <w:t>参数设置</w:t>
      </w:r>
      <w:r>
        <w:t>’</w:t>
      </w:r>
      <w:r>
        <w:rPr>
          <w:lang w:val="zh-TW" w:eastAsia="zh-TW"/>
        </w:rPr>
        <w:t>，便将这四个参数设置好了。</w:t>
      </w:r>
    </w:p>
    <w:p w:rsidR="005C7AF7" w:rsidRDefault="0058400D">
      <w:pPr>
        <w:numPr>
          <w:ilvl w:val="0"/>
          <w:numId w:val="4"/>
        </w:numPr>
        <w:rPr>
          <w:lang w:val="zh-TW" w:eastAsia="zh-TW"/>
        </w:rPr>
      </w:pPr>
      <w:r>
        <w:rPr>
          <w:lang w:val="zh-TW" w:eastAsia="zh-TW"/>
        </w:rPr>
        <w:t>喷洒设置需要单击对应的</w:t>
      </w:r>
      <w:r>
        <w:t>‘</w:t>
      </w:r>
      <w:r>
        <w:rPr>
          <w:lang w:val="zh-TW" w:eastAsia="zh-TW"/>
        </w:rPr>
        <w:t>设置</w:t>
      </w:r>
      <w:r>
        <w:t>’</w:t>
      </w:r>
      <w:r>
        <w:rPr>
          <w:lang w:val="zh-TW" w:eastAsia="zh-TW"/>
        </w:rPr>
        <w:t>，便可进入水泵设置界面如下图所示。</w:t>
      </w:r>
    </w:p>
    <w:p w:rsidR="005C7AF7" w:rsidRDefault="0058400D">
      <w:pPr>
        <w:ind w:left="420"/>
        <w:jc w:val="center"/>
      </w:pPr>
      <w:r>
        <w:rPr>
          <w:noProof/>
        </w:rPr>
        <w:drawing>
          <wp:inline distT="0" distB="0" distL="0" distR="0">
            <wp:extent cx="1426845" cy="2556511"/>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2.png"/>
                    <pic:cNvPicPr>
                      <a:picLocks noChangeAspect="1"/>
                    </pic:cNvPicPr>
                  </pic:nvPicPr>
                  <pic:blipFill>
                    <a:blip r:embed="rId29" cstate="print">
                      <a:extLst/>
                    </a:blip>
                    <a:stretch>
                      <a:fillRect/>
                    </a:stretch>
                  </pic:blipFill>
                  <pic:spPr>
                    <a:xfrm>
                      <a:off x="0" y="0"/>
                      <a:ext cx="1426845" cy="2556511"/>
                    </a:xfrm>
                    <a:prstGeom prst="rect">
                      <a:avLst/>
                    </a:prstGeom>
                    <a:ln w="12700" cap="flat">
                      <a:noFill/>
                      <a:miter lim="400000"/>
                    </a:ln>
                    <a:effectLst/>
                  </pic:spPr>
                </pic:pic>
              </a:graphicData>
            </a:graphic>
          </wp:inline>
        </w:drawing>
      </w:r>
    </w:p>
    <w:p w:rsidR="005C7AF7" w:rsidRDefault="0058400D">
      <w:pPr>
        <w:ind w:firstLine="120"/>
        <w:jc w:val="center"/>
        <w:rPr>
          <w:lang w:val="zh-TW" w:eastAsia="zh-TW"/>
        </w:rPr>
      </w:pPr>
      <w:r>
        <w:rPr>
          <w:lang w:val="zh-TW" w:eastAsia="zh-TW"/>
        </w:rPr>
        <w:t>喷洒设置</w:t>
      </w:r>
    </w:p>
    <w:p w:rsidR="005C7AF7" w:rsidRDefault="0058400D">
      <w:pPr>
        <w:ind w:firstLine="480"/>
      </w:pPr>
      <w:r>
        <w:rPr>
          <w:lang w:val="zh-TW" w:eastAsia="zh-TW"/>
        </w:rPr>
        <w:t>正常连接的情况下，界面更新此时参数状态。在此页面中，在界面最上方显示了总流量，实时监测有多少水剂被喷洒出来，同时会显示当前的流速，以最大化地做到科学打药。断药动作指药箱中没药之后的处理，有返航和悬停两个方法选择。智</w:t>
      </w:r>
      <w:r>
        <w:rPr>
          <w:lang w:val="zh-TW" w:eastAsia="zh-TW"/>
        </w:rPr>
        <w:t>能喷洒设置下方的图形中，横轴代表速度，纵轴代表水泵开量，速度的范围是</w:t>
      </w:r>
      <w:r>
        <w:t>0-8m/s,</w:t>
      </w:r>
      <w:r>
        <w:rPr>
          <w:lang w:val="zh-TW" w:eastAsia="zh-TW"/>
        </w:rPr>
        <w:t>水泵开量的范围为</w:t>
      </w:r>
      <w:r>
        <w:t>0-100L</w:t>
      </w:r>
      <w:r>
        <w:rPr>
          <w:lang w:val="zh-TW" w:eastAsia="zh-TW"/>
        </w:rPr>
        <w:t>。系统会自动的匹配最小速度对应的水泵开量和最大速度对应的水泵开量，但其对应关系可由用户根据实际情况自己调节。如果用户想修改速度和水</w:t>
      </w:r>
      <w:r>
        <w:rPr>
          <w:lang w:val="zh-TW" w:eastAsia="zh-TW"/>
        </w:rPr>
        <w:lastRenderedPageBreak/>
        <w:t>泵开量的对应值，可以通过按住白色圆点左右或上下移动来设置。下面三个进度条用户根据自己的要求进行设置调节。</w:t>
      </w:r>
    </w:p>
    <w:p w:rsidR="005C7AF7" w:rsidRDefault="005C7AF7">
      <w:pPr>
        <w:ind w:firstLine="600"/>
      </w:pPr>
    </w:p>
    <w:p w:rsidR="005C7AF7" w:rsidRDefault="0058400D">
      <w:pPr>
        <w:numPr>
          <w:ilvl w:val="0"/>
          <w:numId w:val="4"/>
        </w:numPr>
      </w:pPr>
      <w:r>
        <w:t xml:space="preserve"> </w:t>
      </w:r>
      <w:r>
        <w:rPr>
          <w:lang w:val="zh-TW" w:eastAsia="zh-TW"/>
        </w:rPr>
        <w:t>高级设置是对一些特殊参数进行调节，点击设置按钮进入调节，界面如下图所示。</w:t>
      </w:r>
    </w:p>
    <w:p w:rsidR="005C7AF7" w:rsidRDefault="0058400D">
      <w:pPr>
        <w:jc w:val="center"/>
      </w:pPr>
      <w:r>
        <w:t xml:space="preserve">  </w:t>
      </w:r>
      <w:r>
        <w:rPr>
          <w:noProof/>
        </w:rPr>
        <w:drawing>
          <wp:inline distT="0" distB="0" distL="0" distR="0">
            <wp:extent cx="1671321" cy="2976246"/>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3.png"/>
                    <pic:cNvPicPr>
                      <a:picLocks noChangeAspect="1"/>
                    </pic:cNvPicPr>
                  </pic:nvPicPr>
                  <pic:blipFill>
                    <a:blip r:embed="rId30" cstate="print">
                      <a:extLst/>
                    </a:blip>
                    <a:stretch>
                      <a:fillRect/>
                    </a:stretch>
                  </pic:blipFill>
                  <pic:spPr>
                    <a:xfrm>
                      <a:off x="0" y="0"/>
                      <a:ext cx="1671321" cy="2976246"/>
                    </a:xfrm>
                    <a:prstGeom prst="rect">
                      <a:avLst/>
                    </a:prstGeom>
                    <a:ln w="12700" cap="flat">
                      <a:noFill/>
                      <a:miter lim="400000"/>
                    </a:ln>
                    <a:effectLst/>
                  </pic:spPr>
                </pic:pic>
              </a:graphicData>
            </a:graphic>
          </wp:inline>
        </w:drawing>
      </w:r>
    </w:p>
    <w:p w:rsidR="005C7AF7" w:rsidRDefault="0058400D">
      <w:pPr>
        <w:ind w:firstLine="120"/>
        <w:jc w:val="center"/>
        <w:rPr>
          <w:lang w:val="zh-TW" w:eastAsia="zh-TW"/>
        </w:rPr>
      </w:pPr>
      <w:r>
        <w:rPr>
          <w:lang w:val="zh-TW" w:eastAsia="zh-TW"/>
        </w:rPr>
        <w:t>高级设置</w:t>
      </w:r>
    </w:p>
    <w:p w:rsidR="005C7AF7" w:rsidRDefault="0058400D">
      <w:pPr>
        <w:ind w:firstLine="480"/>
        <w:rPr>
          <w:lang w:val="zh-TW" w:eastAsia="zh-TW"/>
        </w:rPr>
      </w:pPr>
      <w:r>
        <w:rPr>
          <w:lang w:val="zh-TW" w:eastAsia="zh-TW"/>
        </w:rPr>
        <w:t>在此页面可以对图上所示参数进行获取和设置，其中刚进入此界面时输入框对每</w:t>
      </w:r>
      <w:r>
        <w:rPr>
          <w:lang w:val="zh-TW" w:eastAsia="zh-TW"/>
        </w:rPr>
        <w:t>个参数的范围都有范围限制，用户需遵循此数值范围进行参数设置。设置完成点击返回，回到作业设置界面。</w:t>
      </w:r>
    </w:p>
    <w:p w:rsidR="005C7AF7" w:rsidRDefault="0058400D">
      <w:pPr>
        <w:pStyle w:val="20"/>
      </w:pPr>
      <w:r>
        <w:t>3.3</w:t>
      </w:r>
      <w:r>
        <w:rPr>
          <w:rFonts w:ascii="宋体" w:eastAsia="宋体" w:hAnsi="宋体" w:cs="宋体"/>
          <w:lang w:val="zh-TW" w:eastAsia="zh-TW"/>
        </w:rPr>
        <w:t>调参设置</w:t>
      </w:r>
    </w:p>
    <w:p w:rsidR="005C7AF7" w:rsidRDefault="0058400D">
      <w:pPr>
        <w:ind w:firstLine="600"/>
      </w:pPr>
      <w:r>
        <w:rPr>
          <w:lang w:val="zh-TW" w:eastAsia="zh-TW"/>
        </w:rPr>
        <w:t>点击功能界面中的</w:t>
      </w:r>
      <w:r>
        <w:t>“</w:t>
      </w:r>
      <w:r>
        <w:rPr>
          <w:lang w:val="zh-TW" w:eastAsia="zh-TW"/>
        </w:rPr>
        <w:t>调参设置</w:t>
      </w:r>
      <w:r>
        <w:t>”</w:t>
      </w:r>
      <w:r>
        <w:rPr>
          <w:lang w:val="zh-TW" w:eastAsia="zh-TW"/>
        </w:rPr>
        <w:t>进入调参设置界面。此界面中可以通过滑动进度条对姿态、高度、速度进行调节。</w:t>
      </w:r>
    </w:p>
    <w:p w:rsidR="005C7AF7" w:rsidRDefault="0058400D">
      <w:pPr>
        <w:ind w:firstLine="600"/>
        <w:rPr>
          <w:lang w:val="zh-TW" w:eastAsia="zh-TW"/>
        </w:rPr>
      </w:pPr>
      <w:r>
        <w:rPr>
          <w:lang w:val="zh-TW" w:eastAsia="zh-TW"/>
        </w:rPr>
        <w:t>可通过点击参数获取按钮查看当前数据值，如果数值并不是你想要的就可以拖动三个进度条进行调节如下图所示，调节完成后就可以点击参数设置按钮去设置相关参数。</w:t>
      </w:r>
    </w:p>
    <w:p w:rsidR="005C7AF7" w:rsidRDefault="005C7AF7">
      <w:pPr>
        <w:ind w:firstLine="600"/>
      </w:pPr>
    </w:p>
    <w:p w:rsidR="005C7AF7" w:rsidRDefault="0058400D">
      <w:pPr>
        <w:jc w:val="center"/>
      </w:pPr>
      <w:r>
        <w:rPr>
          <w:noProof/>
        </w:rPr>
        <w:lastRenderedPageBreak/>
        <w:drawing>
          <wp:inline distT="0" distB="0" distL="0" distR="0">
            <wp:extent cx="1374775" cy="2440305"/>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4.png"/>
                    <pic:cNvPicPr>
                      <a:picLocks noChangeAspect="1"/>
                    </pic:cNvPicPr>
                  </pic:nvPicPr>
                  <pic:blipFill>
                    <a:blip r:embed="rId31" cstate="print">
                      <a:extLst/>
                    </a:blip>
                    <a:stretch>
                      <a:fillRect/>
                    </a:stretch>
                  </pic:blipFill>
                  <pic:spPr>
                    <a:xfrm>
                      <a:off x="0" y="0"/>
                      <a:ext cx="1374775" cy="2440305"/>
                    </a:xfrm>
                    <a:prstGeom prst="rect">
                      <a:avLst/>
                    </a:prstGeom>
                    <a:ln w="12700" cap="flat">
                      <a:noFill/>
                      <a:miter lim="400000"/>
                    </a:ln>
                    <a:effectLst/>
                  </pic:spPr>
                </pic:pic>
              </a:graphicData>
            </a:graphic>
          </wp:inline>
        </w:drawing>
      </w:r>
    </w:p>
    <w:p w:rsidR="005C7AF7" w:rsidRDefault="0058400D">
      <w:pPr>
        <w:ind w:firstLine="120"/>
        <w:jc w:val="center"/>
        <w:rPr>
          <w:lang w:val="zh-TW" w:eastAsia="zh-TW"/>
        </w:rPr>
      </w:pPr>
      <w:r>
        <w:rPr>
          <w:lang w:val="zh-TW" w:eastAsia="zh-TW"/>
        </w:rPr>
        <w:t>调参设置</w:t>
      </w:r>
    </w:p>
    <w:p w:rsidR="005C7AF7" w:rsidRDefault="0058400D">
      <w:pPr>
        <w:ind w:firstLine="480"/>
      </w:pPr>
      <w:r>
        <w:rPr>
          <w:lang w:val="zh-TW" w:eastAsia="zh-TW"/>
        </w:rPr>
        <w:t>点击标题右侧的</w:t>
      </w:r>
      <w:r>
        <w:t>“</w:t>
      </w:r>
      <w:r>
        <w:rPr>
          <w:lang w:val="zh-TW" w:eastAsia="zh-TW"/>
        </w:rPr>
        <w:t>高级设置</w:t>
      </w:r>
      <w:r>
        <w:t>”</w:t>
      </w:r>
      <w:r>
        <w:rPr>
          <w:lang w:val="zh-TW" w:eastAsia="zh-TW"/>
        </w:rPr>
        <w:t>按钮进入高级设置界面，此界面可以进行自稳调节，并对自稳调节进行更详细的设置，如下图。先调节进度条到达你想要的百分比，然后观察下面对应数值是否满意，如果觉得不够精确就相应填入你想要设置的数值。完成之后点击</w:t>
      </w:r>
      <w:r>
        <w:t>“</w:t>
      </w:r>
      <w:r>
        <w:rPr>
          <w:lang w:val="zh-TW" w:eastAsia="zh-TW"/>
        </w:rPr>
        <w:t>参数设置</w:t>
      </w:r>
      <w:r>
        <w:t>”</w:t>
      </w:r>
      <w:r>
        <w:rPr>
          <w:lang w:val="zh-TW" w:eastAsia="zh-TW"/>
        </w:rPr>
        <w:t>完成设置。</w:t>
      </w:r>
    </w:p>
    <w:p w:rsidR="005C7AF7" w:rsidRDefault="0058400D">
      <w:pPr>
        <w:jc w:val="center"/>
      </w:pPr>
      <w:r>
        <w:rPr>
          <w:noProof/>
        </w:rPr>
        <w:drawing>
          <wp:inline distT="0" distB="0" distL="0" distR="0">
            <wp:extent cx="1415415" cy="2515871"/>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5.png"/>
                    <pic:cNvPicPr>
                      <a:picLocks noChangeAspect="1"/>
                    </pic:cNvPicPr>
                  </pic:nvPicPr>
                  <pic:blipFill>
                    <a:blip r:embed="rId32" cstate="print">
                      <a:extLst/>
                    </a:blip>
                    <a:stretch>
                      <a:fillRect/>
                    </a:stretch>
                  </pic:blipFill>
                  <pic:spPr>
                    <a:xfrm>
                      <a:off x="0" y="0"/>
                      <a:ext cx="1415415" cy="2515871"/>
                    </a:xfrm>
                    <a:prstGeom prst="rect">
                      <a:avLst/>
                    </a:prstGeom>
                    <a:ln w="12700" cap="flat">
                      <a:noFill/>
                      <a:miter lim="400000"/>
                    </a:ln>
                    <a:effectLst/>
                  </pic:spPr>
                </pic:pic>
              </a:graphicData>
            </a:graphic>
          </wp:inline>
        </w:drawing>
      </w:r>
    </w:p>
    <w:p w:rsidR="005C7AF7" w:rsidRDefault="0058400D">
      <w:pPr>
        <w:ind w:firstLine="120"/>
        <w:jc w:val="center"/>
        <w:rPr>
          <w:lang w:val="zh-TW" w:eastAsia="zh-TW"/>
        </w:rPr>
      </w:pPr>
      <w:r>
        <w:rPr>
          <w:lang w:val="zh-TW" w:eastAsia="zh-TW"/>
        </w:rPr>
        <w:t>高级设置</w:t>
      </w:r>
    </w:p>
    <w:p w:rsidR="005C7AF7" w:rsidRDefault="0058400D">
      <w:pPr>
        <w:pStyle w:val="20"/>
      </w:pPr>
      <w:r>
        <w:t>3.4</w:t>
      </w:r>
      <w:r>
        <w:rPr>
          <w:rFonts w:ascii="宋体" w:eastAsia="宋体" w:hAnsi="宋体" w:cs="宋体"/>
          <w:lang w:val="zh-TW" w:eastAsia="zh-TW"/>
        </w:rPr>
        <w:t>安全策略</w:t>
      </w:r>
    </w:p>
    <w:p w:rsidR="005C7AF7" w:rsidRDefault="0058400D">
      <w:pPr>
        <w:ind w:firstLine="600"/>
      </w:pPr>
      <w:r>
        <w:rPr>
          <w:lang w:val="zh-TW" w:eastAsia="zh-TW"/>
        </w:rPr>
        <w:t>点击进入安全策略界面，在此界面中可以自行设置一级、二级报警电压值，选择二级报警动作有无动作、返航、悬停、迫降进行选择。失控保护可有相同的动作选项进行选择，还可以设置限飞距离、限飞高度和返航时上升高度（基于飞行高度）。如下图所示。记得设置完需要点击</w:t>
      </w:r>
      <w:r>
        <w:t>“</w:t>
      </w:r>
      <w:r>
        <w:rPr>
          <w:lang w:val="zh-TW" w:eastAsia="zh-TW"/>
        </w:rPr>
        <w:t>参数设置</w:t>
      </w:r>
      <w:r>
        <w:t>”</w:t>
      </w:r>
      <w:r>
        <w:rPr>
          <w:lang w:val="zh-TW" w:eastAsia="zh-TW"/>
        </w:rPr>
        <w:t>按钮。</w:t>
      </w:r>
    </w:p>
    <w:p w:rsidR="005C7AF7" w:rsidRDefault="0058400D">
      <w:pPr>
        <w:jc w:val="center"/>
      </w:pPr>
      <w:r>
        <w:rPr>
          <w:noProof/>
        </w:rPr>
        <w:lastRenderedPageBreak/>
        <w:drawing>
          <wp:inline distT="0" distB="0" distL="0" distR="0">
            <wp:extent cx="1322070" cy="2352675"/>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6.png"/>
                    <pic:cNvPicPr>
                      <a:picLocks noChangeAspect="1"/>
                    </pic:cNvPicPr>
                  </pic:nvPicPr>
                  <pic:blipFill>
                    <a:blip r:embed="rId33" cstate="print">
                      <a:extLst/>
                    </a:blip>
                    <a:stretch>
                      <a:fillRect/>
                    </a:stretch>
                  </pic:blipFill>
                  <pic:spPr>
                    <a:xfrm>
                      <a:off x="0" y="0"/>
                      <a:ext cx="1322070" cy="2352675"/>
                    </a:xfrm>
                    <a:prstGeom prst="rect">
                      <a:avLst/>
                    </a:prstGeom>
                    <a:ln w="12700" cap="flat">
                      <a:noFill/>
                      <a:miter lim="400000"/>
                    </a:ln>
                    <a:effectLst/>
                  </pic:spPr>
                </pic:pic>
              </a:graphicData>
            </a:graphic>
          </wp:inline>
        </w:drawing>
      </w:r>
    </w:p>
    <w:p w:rsidR="005C7AF7" w:rsidRDefault="0058400D">
      <w:pPr>
        <w:ind w:firstLine="120"/>
        <w:jc w:val="center"/>
        <w:rPr>
          <w:lang w:val="zh-TW" w:eastAsia="zh-TW"/>
        </w:rPr>
      </w:pPr>
      <w:r>
        <w:rPr>
          <w:lang w:val="zh-TW" w:eastAsia="zh-TW"/>
        </w:rPr>
        <w:t>安全策略</w:t>
      </w:r>
    </w:p>
    <w:p w:rsidR="005C7AF7" w:rsidRDefault="0058400D">
      <w:pPr>
        <w:pStyle w:val="20"/>
      </w:pPr>
      <w:r>
        <w:t>3.5</w:t>
      </w:r>
      <w:r>
        <w:rPr>
          <w:rFonts w:ascii="宋体" w:eastAsia="宋体" w:hAnsi="宋体" w:cs="宋体"/>
          <w:lang w:val="zh-TW" w:eastAsia="zh-TW"/>
        </w:rPr>
        <w:t>状态信息</w:t>
      </w:r>
    </w:p>
    <w:p w:rsidR="005C7AF7" w:rsidRDefault="0058400D">
      <w:pPr>
        <w:pStyle w:val="10"/>
      </w:pPr>
      <w:r>
        <w:rPr>
          <w:lang w:val="zh-TW" w:eastAsia="zh-TW"/>
        </w:rPr>
        <w:t>如果想要查看飞机运行时各方面的状态，可点击</w:t>
      </w:r>
      <w:r>
        <w:t>“</w:t>
      </w:r>
      <w:r>
        <w:rPr>
          <w:lang w:val="zh-TW" w:eastAsia="zh-TW"/>
        </w:rPr>
        <w:t>状态信息</w:t>
      </w:r>
      <w:r>
        <w:t>”</w:t>
      </w:r>
      <w:r>
        <w:rPr>
          <w:lang w:val="zh-TW" w:eastAsia="zh-TW"/>
        </w:rPr>
        <w:t>按钮进入了状态信息界面。如下图所示。</w:t>
      </w:r>
    </w:p>
    <w:p w:rsidR="005C7AF7" w:rsidRDefault="0058400D">
      <w:pPr>
        <w:jc w:val="center"/>
      </w:pPr>
      <w:r>
        <w:rPr>
          <w:noProof/>
        </w:rPr>
        <w:drawing>
          <wp:inline distT="0" distB="0" distL="0" distR="0">
            <wp:extent cx="1426845" cy="2556511"/>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7.png"/>
                    <pic:cNvPicPr>
                      <a:picLocks noChangeAspect="1"/>
                    </pic:cNvPicPr>
                  </pic:nvPicPr>
                  <pic:blipFill>
                    <a:blip r:embed="rId34" cstate="print">
                      <a:extLst/>
                    </a:blip>
                    <a:stretch>
                      <a:fillRect/>
                    </a:stretch>
                  </pic:blipFill>
                  <pic:spPr>
                    <a:xfrm>
                      <a:off x="0" y="0"/>
                      <a:ext cx="1426845" cy="2556511"/>
                    </a:xfrm>
                    <a:prstGeom prst="rect">
                      <a:avLst/>
                    </a:prstGeom>
                    <a:ln w="12700" cap="flat">
                      <a:noFill/>
                      <a:miter lim="400000"/>
                    </a:ln>
                    <a:effectLst/>
                  </pic:spPr>
                </pic:pic>
              </a:graphicData>
            </a:graphic>
          </wp:inline>
        </w:drawing>
      </w:r>
    </w:p>
    <w:p w:rsidR="005C7AF7" w:rsidRDefault="0058400D">
      <w:pPr>
        <w:ind w:firstLine="120"/>
        <w:jc w:val="center"/>
        <w:rPr>
          <w:lang w:val="zh-TW" w:eastAsia="zh-TW"/>
        </w:rPr>
      </w:pPr>
      <w:r>
        <w:rPr>
          <w:lang w:val="zh-TW" w:eastAsia="zh-TW"/>
        </w:rPr>
        <w:t>状态信息</w:t>
      </w:r>
    </w:p>
    <w:p w:rsidR="005C7AF7" w:rsidRDefault="0058400D">
      <w:pPr>
        <w:ind w:firstLine="120"/>
        <w:rPr>
          <w:lang w:val="zh-TW" w:eastAsia="zh-TW"/>
        </w:rPr>
      </w:pPr>
      <w:r>
        <w:rPr>
          <w:lang w:val="zh-TW" w:eastAsia="zh-TW"/>
        </w:rPr>
        <w:t>此界面中可查看飞机状态参数。</w:t>
      </w:r>
    </w:p>
    <w:p w:rsidR="005C7AF7" w:rsidRDefault="0058400D">
      <w:pPr>
        <w:pStyle w:val="20"/>
      </w:pPr>
      <w:r>
        <w:t>3.6</w:t>
      </w:r>
      <w:r>
        <w:rPr>
          <w:rFonts w:ascii="宋体" w:eastAsia="宋体" w:hAnsi="宋体" w:cs="宋体"/>
          <w:lang w:val="zh-TW" w:eastAsia="zh-TW"/>
        </w:rPr>
        <w:t>版本信息</w:t>
      </w:r>
    </w:p>
    <w:p w:rsidR="005C7AF7" w:rsidRDefault="0058400D">
      <w:pPr>
        <w:ind w:firstLine="600"/>
        <w:rPr>
          <w:lang w:val="zh-TW" w:eastAsia="zh-TW"/>
        </w:rPr>
      </w:pPr>
      <w:r>
        <w:rPr>
          <w:lang w:val="zh-TW" w:eastAsia="zh-TW"/>
        </w:rPr>
        <w:t>版本信息界面采用了简洁的图文并茂来展示用户飞机上的硬件组成和各组成的版本信息，软件会将已连接的硬件图片点亮并在硬件上显示出对应的版本号。如下图所示。</w:t>
      </w:r>
    </w:p>
    <w:p w:rsidR="005C7AF7" w:rsidRDefault="0058400D">
      <w:pPr>
        <w:jc w:val="center"/>
      </w:pPr>
      <w:r>
        <w:rPr>
          <w:noProof/>
        </w:rPr>
        <w:lastRenderedPageBreak/>
        <w:drawing>
          <wp:inline distT="0" distB="0" distL="0" distR="0">
            <wp:extent cx="1362711" cy="242887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8.png"/>
                    <pic:cNvPicPr>
                      <a:picLocks noChangeAspect="1"/>
                    </pic:cNvPicPr>
                  </pic:nvPicPr>
                  <pic:blipFill>
                    <a:blip r:embed="rId35" cstate="print">
                      <a:extLst/>
                    </a:blip>
                    <a:stretch>
                      <a:fillRect/>
                    </a:stretch>
                  </pic:blipFill>
                  <pic:spPr>
                    <a:xfrm>
                      <a:off x="0" y="0"/>
                      <a:ext cx="1362711" cy="2428875"/>
                    </a:xfrm>
                    <a:prstGeom prst="rect">
                      <a:avLst/>
                    </a:prstGeom>
                    <a:ln w="12700" cap="flat">
                      <a:noFill/>
                      <a:miter lim="400000"/>
                    </a:ln>
                    <a:effectLst/>
                  </pic:spPr>
                </pic:pic>
              </a:graphicData>
            </a:graphic>
          </wp:inline>
        </w:drawing>
      </w:r>
    </w:p>
    <w:p w:rsidR="005C7AF7" w:rsidRDefault="0058400D">
      <w:pPr>
        <w:ind w:firstLine="120"/>
        <w:jc w:val="center"/>
        <w:rPr>
          <w:lang w:val="zh-TW" w:eastAsia="zh-TW"/>
        </w:rPr>
      </w:pPr>
      <w:r>
        <w:rPr>
          <w:lang w:val="zh-TW" w:eastAsia="zh-TW"/>
        </w:rPr>
        <w:t>版本信息</w:t>
      </w:r>
    </w:p>
    <w:p w:rsidR="005C7AF7" w:rsidRDefault="0058400D">
      <w:pPr>
        <w:pStyle w:val="a6"/>
      </w:pPr>
      <w:r>
        <w:t>3</w:t>
      </w:r>
      <w:r>
        <w:rPr>
          <w:rFonts w:ascii="黑体" w:eastAsia="黑体" w:hAnsi="黑体" w:cs="黑体"/>
          <w:lang w:val="zh-TW" w:eastAsia="zh-TW"/>
        </w:rPr>
        <w:t>．航拍模式</w:t>
      </w:r>
    </w:p>
    <w:p w:rsidR="005C7AF7" w:rsidRDefault="0058400D">
      <w:pPr>
        <w:ind w:firstLine="480"/>
        <w:rPr>
          <w:lang w:val="zh-TW" w:eastAsia="zh-TW"/>
        </w:rPr>
      </w:pPr>
      <w:r>
        <w:rPr>
          <w:lang w:val="zh-TW" w:eastAsia="zh-TW"/>
        </w:rPr>
        <w:t>航拍模式和植保模式非常的相似，将植保中与喷药相关的去掉即可。</w:t>
      </w:r>
    </w:p>
    <w:p w:rsidR="005C7AF7" w:rsidRDefault="0058400D">
      <w:pPr>
        <w:ind w:firstLine="480"/>
        <w:rPr>
          <w:lang w:val="zh-TW" w:eastAsia="zh-TW"/>
        </w:rPr>
      </w:pPr>
      <w:r>
        <w:rPr>
          <w:lang w:val="zh-TW" w:eastAsia="zh-TW"/>
        </w:rPr>
        <w:t>不同的界面是作业参数界面，航拍模式中如下图显示。</w:t>
      </w:r>
    </w:p>
    <w:p w:rsidR="005C7AF7" w:rsidRDefault="005C7AF7">
      <w:pPr>
        <w:ind w:firstLine="480"/>
      </w:pPr>
    </w:p>
    <w:p w:rsidR="005C7AF7" w:rsidRDefault="0058400D">
      <w:pPr>
        <w:ind w:firstLine="480"/>
        <w:rPr>
          <w:lang w:val="zh-TW" w:eastAsia="zh-TW"/>
        </w:rPr>
      </w:pPr>
      <w:r>
        <w:rPr>
          <w:lang w:val="zh-TW" w:eastAsia="zh-TW"/>
        </w:rPr>
        <w:t>还有一处不同就是状态信息界面中参数显示有几个不同。</w:t>
      </w:r>
    </w:p>
    <w:p w:rsidR="005C7AF7" w:rsidRDefault="005C7AF7">
      <w:pPr>
        <w:pStyle w:val="10"/>
        <w:ind w:firstLine="0"/>
      </w:pPr>
    </w:p>
    <w:p w:rsidR="005C7AF7" w:rsidRDefault="005C7AF7">
      <w:pPr>
        <w:ind w:firstLine="600"/>
      </w:pPr>
    </w:p>
    <w:p w:rsidR="005C7AF7" w:rsidRDefault="0058400D">
      <w:pPr>
        <w:pStyle w:val="10"/>
        <w:ind w:left="720" w:firstLine="0"/>
      </w:pPr>
      <w:r>
        <w:rPr>
          <w:lang w:val="zh-TW" w:eastAsia="zh-TW"/>
        </w:rPr>
        <w:t>谢谢使用</w:t>
      </w:r>
      <w:r>
        <w:t>!</w:t>
      </w:r>
    </w:p>
    <w:sectPr w:rsidR="005C7AF7" w:rsidSect="005C7AF7">
      <w:headerReference w:type="default" r:id="rId36"/>
      <w:footerReference w:type="default" r:id="rId37"/>
      <w:pgSz w:w="11900" w:h="16840"/>
      <w:pgMar w:top="1440" w:right="1418" w:bottom="1440" w:left="1418" w:header="851" w:footer="99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00D" w:rsidRDefault="0058400D" w:rsidP="005C7AF7">
      <w:r>
        <w:separator/>
      </w:r>
    </w:p>
  </w:endnote>
  <w:endnote w:type="continuationSeparator" w:id="0">
    <w:p w:rsidR="0058400D" w:rsidRDefault="0058400D" w:rsidP="005C7AF7">
      <w:r>
        <w:continuationSeparator/>
      </w:r>
    </w:p>
  </w:endnote>
</w:endnotes>
</file>

<file path=word/fontTable.xml><?xml version="1.0" encoding="utf-8"?>
<w:fonts xmlns:r="http://schemas.openxmlformats.org/officeDocument/2006/relationships" xmlns:w="http://schemas.openxmlformats.org/wordprocessingml/2006/main">
  <w:font w:name="Arial Unicode MS">
    <w:altName w:val="Arial"/>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Neue">
    <w:altName w:val="Times New Roman"/>
    <w:charset w:val="00"/>
    <w:family w:val="roman"/>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AF7" w:rsidRDefault="005C7AF7">
    <w:pPr>
      <w:pStyle w:val="a5"/>
      <w:ind w:firstLine="3780"/>
    </w:pPr>
    <w:r>
      <w:fldChar w:fldCharType="begin"/>
    </w:r>
    <w:r w:rsidR="0058400D">
      <w:instrText xml:space="preserve"> PAGE </w:instrText>
    </w:r>
    <w:r>
      <w:fldChar w:fldCharType="separate"/>
    </w:r>
    <w:r w:rsidR="00313087">
      <w:rPr>
        <w:noProof/>
      </w:rPr>
      <w:t>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00D" w:rsidRDefault="0058400D" w:rsidP="005C7AF7">
      <w:r>
        <w:separator/>
      </w:r>
    </w:p>
  </w:footnote>
  <w:footnote w:type="continuationSeparator" w:id="0">
    <w:p w:rsidR="0058400D" w:rsidRDefault="0058400D" w:rsidP="005C7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AF7" w:rsidRDefault="005C7AF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E3704"/>
    <w:multiLevelType w:val="hybridMultilevel"/>
    <w:tmpl w:val="968E7300"/>
    <w:styleLink w:val="2"/>
    <w:lvl w:ilvl="0" w:tplc="34E22E7A">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D70676C">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2C595A">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66EB0C">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6D2DFF8">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8AB1AA">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5E7116">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7603166">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6A63D2">
      <w:start w:val="1"/>
      <w:numFmt w:val="bullet"/>
      <w:lvlText w:val="●"/>
      <w:lvlJc w:val="left"/>
      <w:pPr>
        <w:tabs>
          <w:tab w:val="num" w:pos="1260"/>
        </w:tabs>
        <w:ind w:left="420" w:firstLine="6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35250C61"/>
    <w:multiLevelType w:val="hybridMultilevel"/>
    <w:tmpl w:val="AAE4936A"/>
    <w:numStyleLink w:val="1"/>
  </w:abstractNum>
  <w:abstractNum w:abstractNumId="2">
    <w:nsid w:val="5BC60CB9"/>
    <w:multiLevelType w:val="hybridMultilevel"/>
    <w:tmpl w:val="AAE4936A"/>
    <w:styleLink w:val="1"/>
    <w:lvl w:ilvl="0" w:tplc="E7B4A1F0">
      <w:start w:val="1"/>
      <w:numFmt w:val="bullet"/>
      <w:lvlText w:val="●"/>
      <w:lvlJc w:val="left"/>
      <w:pPr>
        <w:ind w:left="9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FA8B0A8">
      <w:start w:val="1"/>
      <w:numFmt w:val="bullet"/>
      <w:lvlText w:val="■"/>
      <w:lvlJc w:val="left"/>
      <w:pPr>
        <w:ind w:left="13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38D02C">
      <w:start w:val="1"/>
      <w:numFmt w:val="bullet"/>
      <w:lvlText w:val="◆"/>
      <w:lvlJc w:val="left"/>
      <w:pPr>
        <w:ind w:left="17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B69AA0">
      <w:start w:val="1"/>
      <w:numFmt w:val="bullet"/>
      <w:lvlText w:val="●"/>
      <w:lvlJc w:val="left"/>
      <w:pPr>
        <w:ind w:left="21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EE5BD2">
      <w:start w:val="1"/>
      <w:numFmt w:val="bullet"/>
      <w:lvlText w:val="■"/>
      <w:lvlJc w:val="left"/>
      <w:pPr>
        <w:ind w:left="25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EAE000">
      <w:start w:val="1"/>
      <w:numFmt w:val="bullet"/>
      <w:lvlText w:val="◆"/>
      <w:lvlJc w:val="left"/>
      <w:pPr>
        <w:ind w:left="30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E883E0">
      <w:start w:val="1"/>
      <w:numFmt w:val="bullet"/>
      <w:lvlText w:val="●"/>
      <w:lvlJc w:val="left"/>
      <w:pPr>
        <w:ind w:left="3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34E92DE">
      <w:start w:val="1"/>
      <w:numFmt w:val="bullet"/>
      <w:lvlText w:val="■"/>
      <w:lvlJc w:val="left"/>
      <w:pPr>
        <w:ind w:left="3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2AAF20">
      <w:start w:val="1"/>
      <w:numFmt w:val="bullet"/>
      <w:lvlText w:val="◆"/>
      <w:lvlJc w:val="left"/>
      <w:pPr>
        <w:ind w:left="4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7DEE79EF"/>
    <w:multiLevelType w:val="hybridMultilevel"/>
    <w:tmpl w:val="968E7300"/>
    <w:numStyleLink w:val="2"/>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420"/>
  <w:characterSpacingControl w:val="doNotCompress"/>
  <w:footnotePr>
    <w:footnote w:id="-1"/>
    <w:footnote w:id="0"/>
  </w:footnotePr>
  <w:endnotePr>
    <w:endnote w:id="-1"/>
    <w:endnote w:id="0"/>
  </w:endnotePr>
  <w:compat>
    <w:useFELayout/>
  </w:compat>
  <w:rsids>
    <w:rsidRoot w:val="005C7AF7"/>
    <w:rsid w:val="00313087"/>
    <w:rsid w:val="00445EC2"/>
    <w:rsid w:val="0058400D"/>
    <w:rsid w:val="005C7AF7"/>
    <w:rsid w:val="007748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7AF7"/>
    <w:rPr>
      <w:rFonts w:ascii="宋体" w:eastAsia="宋体" w:hAnsi="宋体" w:cs="宋体"/>
      <w:color w:val="000000"/>
      <w:sz w:val="24"/>
      <w:szCs w:val="24"/>
      <w:u w:color="000000"/>
    </w:rPr>
  </w:style>
  <w:style w:type="paragraph" w:styleId="20">
    <w:name w:val="heading 2"/>
    <w:next w:val="a"/>
    <w:rsid w:val="005C7AF7"/>
    <w:pPr>
      <w:keepNext/>
      <w:keepLines/>
      <w:spacing w:before="260" w:after="260" w:line="415" w:lineRule="auto"/>
      <w:outlineLvl w:val="1"/>
    </w:pPr>
    <w:rPr>
      <w:rFonts w:ascii="Cambria" w:eastAsia="Cambria" w:hAnsi="Cambria" w:cs="Cambria"/>
      <w:color w:val="000000"/>
      <w:kern w:val="2"/>
      <w:sz w:val="32"/>
      <w:szCs w:val="32"/>
      <w:u w:color="000000"/>
    </w:rPr>
  </w:style>
  <w:style w:type="paragraph" w:styleId="3">
    <w:name w:val="heading 3"/>
    <w:next w:val="a"/>
    <w:rsid w:val="005C7AF7"/>
    <w:pPr>
      <w:keepNext/>
      <w:keepLines/>
      <w:spacing w:before="260" w:after="260" w:line="415" w:lineRule="auto"/>
      <w:outlineLvl w:val="2"/>
    </w:pPr>
    <w:rPr>
      <w:rFonts w:ascii="Calibri" w:eastAsia="Calibri" w:hAnsi="Calibri" w:cs="Calibri"/>
      <w:color w:val="000000"/>
      <w:kern w:val="2"/>
      <w:sz w:val="30"/>
      <w:szCs w:val="30"/>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C7AF7"/>
    <w:rPr>
      <w:u w:val="single"/>
    </w:rPr>
  </w:style>
  <w:style w:type="table" w:customStyle="1" w:styleId="TableNormal">
    <w:name w:val="Table Normal"/>
    <w:rsid w:val="005C7AF7"/>
    <w:tblPr>
      <w:tblInd w:w="0" w:type="dxa"/>
      <w:tblCellMar>
        <w:top w:w="0" w:type="dxa"/>
        <w:left w:w="0" w:type="dxa"/>
        <w:bottom w:w="0" w:type="dxa"/>
        <w:right w:w="0" w:type="dxa"/>
      </w:tblCellMar>
    </w:tblPr>
  </w:style>
  <w:style w:type="paragraph" w:customStyle="1" w:styleId="a4">
    <w:name w:val="页眉与页脚"/>
    <w:rsid w:val="005C7AF7"/>
    <w:pPr>
      <w:tabs>
        <w:tab w:val="right" w:pos="9020"/>
      </w:tabs>
    </w:pPr>
    <w:rPr>
      <w:rFonts w:ascii="Helvetica Neue" w:eastAsia="Arial Unicode MS" w:hAnsi="Helvetica Neue" w:cs="Arial Unicode MS"/>
      <w:color w:val="000000"/>
      <w:sz w:val="24"/>
      <w:szCs w:val="24"/>
    </w:rPr>
  </w:style>
  <w:style w:type="paragraph" w:styleId="a5">
    <w:name w:val="footer"/>
    <w:rsid w:val="005C7AF7"/>
    <w:pPr>
      <w:tabs>
        <w:tab w:val="center" w:pos="4153"/>
        <w:tab w:val="right" w:pos="8306"/>
      </w:tabs>
    </w:pPr>
    <w:rPr>
      <w:rFonts w:ascii="Calibri" w:eastAsia="Calibri" w:hAnsi="Calibri" w:cs="Calibri"/>
      <w:color w:val="000000"/>
      <w:sz w:val="18"/>
      <w:szCs w:val="18"/>
      <w:u w:color="000000"/>
    </w:rPr>
  </w:style>
  <w:style w:type="character" w:customStyle="1" w:styleId="fontstyle01">
    <w:name w:val="fontstyle01"/>
    <w:rsid w:val="005C7AF7"/>
    <w:rPr>
      <w:rFonts w:ascii="微软雅黑" w:eastAsia="微软雅黑" w:hAnsi="微软雅黑" w:cs="微软雅黑"/>
      <w:color w:val="000000"/>
      <w:sz w:val="22"/>
      <w:szCs w:val="22"/>
      <w:u w:color="000000"/>
    </w:rPr>
  </w:style>
  <w:style w:type="paragraph" w:customStyle="1" w:styleId="TOC1">
    <w:name w:val="TOC 1"/>
    <w:rsid w:val="005C7AF7"/>
    <w:pPr>
      <w:tabs>
        <w:tab w:val="right" w:leader="dot" w:pos="9044"/>
      </w:tabs>
      <w:ind w:left="480" w:firstLine="600"/>
    </w:pPr>
    <w:rPr>
      <w:rFonts w:ascii="宋体" w:eastAsia="宋体" w:hAnsi="宋体" w:cs="宋体"/>
      <w:color w:val="000000"/>
      <w:sz w:val="24"/>
      <w:szCs w:val="24"/>
      <w:u w:color="000000"/>
    </w:rPr>
  </w:style>
  <w:style w:type="paragraph" w:customStyle="1" w:styleId="TOC2">
    <w:name w:val="TOC 2"/>
    <w:rsid w:val="005C7AF7"/>
    <w:pPr>
      <w:tabs>
        <w:tab w:val="right" w:leader="dot" w:pos="9044"/>
      </w:tabs>
      <w:ind w:left="960" w:firstLine="600"/>
    </w:pPr>
    <w:rPr>
      <w:rFonts w:ascii="宋体" w:eastAsia="宋体" w:hAnsi="宋体" w:cs="宋体"/>
      <w:color w:val="000000"/>
      <w:sz w:val="24"/>
      <w:szCs w:val="24"/>
      <w:u w:color="000000"/>
    </w:rPr>
  </w:style>
  <w:style w:type="paragraph" w:customStyle="1" w:styleId="TOC3">
    <w:name w:val="TOC 3"/>
    <w:rsid w:val="005C7AF7"/>
    <w:pPr>
      <w:tabs>
        <w:tab w:val="right" w:leader="dot" w:pos="9044"/>
      </w:tabs>
      <w:ind w:firstLine="600"/>
    </w:pPr>
    <w:rPr>
      <w:rFonts w:ascii="宋体" w:eastAsia="宋体" w:hAnsi="宋体" w:cs="宋体"/>
      <w:color w:val="000000"/>
      <w:sz w:val="24"/>
      <w:szCs w:val="24"/>
      <w:u w:color="000000"/>
    </w:rPr>
  </w:style>
  <w:style w:type="paragraph" w:styleId="a6">
    <w:name w:val="Title"/>
    <w:next w:val="a"/>
    <w:rsid w:val="005C7AF7"/>
    <w:pPr>
      <w:keepNext/>
      <w:keepLines/>
      <w:spacing w:before="240" w:after="60" w:line="720" w:lineRule="auto"/>
      <w:outlineLvl w:val="2"/>
    </w:pPr>
    <w:rPr>
      <w:rFonts w:ascii="Cambria" w:eastAsia="Cambria" w:hAnsi="Cambria" w:cs="Cambria"/>
      <w:b/>
      <w:bCs/>
      <w:color w:val="000000"/>
      <w:kern w:val="2"/>
      <w:sz w:val="44"/>
      <w:szCs w:val="44"/>
      <w:u w:color="000000"/>
    </w:rPr>
  </w:style>
  <w:style w:type="paragraph" w:customStyle="1" w:styleId="TOC10">
    <w:name w:val="TOC 1"/>
    <w:rsid w:val="005C7AF7"/>
    <w:pPr>
      <w:tabs>
        <w:tab w:val="right" w:leader="dot" w:pos="9044"/>
      </w:tabs>
      <w:ind w:left="420"/>
    </w:pPr>
    <w:rPr>
      <w:rFonts w:ascii="宋体" w:eastAsia="宋体" w:hAnsi="宋体" w:cs="宋体"/>
      <w:color w:val="000000"/>
      <w:sz w:val="24"/>
      <w:szCs w:val="24"/>
      <w:u w:color="000000"/>
    </w:rPr>
  </w:style>
  <w:style w:type="paragraph" w:customStyle="1" w:styleId="TOC20">
    <w:name w:val="TOC 2"/>
    <w:rsid w:val="005C7AF7"/>
    <w:pPr>
      <w:tabs>
        <w:tab w:val="right" w:leader="dot" w:pos="9044"/>
      </w:tabs>
      <w:ind w:left="840"/>
    </w:pPr>
    <w:rPr>
      <w:rFonts w:ascii="宋体" w:eastAsia="宋体" w:hAnsi="宋体" w:cs="宋体"/>
      <w:color w:val="000000"/>
      <w:sz w:val="24"/>
      <w:szCs w:val="24"/>
      <w:u w:color="000000"/>
    </w:rPr>
  </w:style>
  <w:style w:type="paragraph" w:customStyle="1" w:styleId="TOC30">
    <w:name w:val="TOC 3"/>
    <w:rsid w:val="005C7AF7"/>
    <w:pPr>
      <w:tabs>
        <w:tab w:val="right" w:leader="dot" w:pos="9044"/>
      </w:tabs>
    </w:pPr>
    <w:rPr>
      <w:rFonts w:ascii="宋体" w:eastAsia="宋体" w:hAnsi="宋体" w:cs="宋体"/>
      <w:color w:val="000000"/>
      <w:sz w:val="24"/>
      <w:szCs w:val="24"/>
      <w:u w:color="000000"/>
    </w:rPr>
  </w:style>
  <w:style w:type="paragraph" w:customStyle="1" w:styleId="10">
    <w:name w:val="列出段落1"/>
    <w:rsid w:val="005C7AF7"/>
    <w:pPr>
      <w:ind w:firstLine="420"/>
    </w:pPr>
    <w:rPr>
      <w:rFonts w:ascii="宋体" w:eastAsia="宋体" w:hAnsi="宋体" w:cs="宋体"/>
      <w:color w:val="000000"/>
      <w:sz w:val="24"/>
      <w:szCs w:val="24"/>
      <w:u w:color="000000"/>
    </w:rPr>
  </w:style>
  <w:style w:type="numbering" w:customStyle="1" w:styleId="1">
    <w:name w:val="已导入的样式“1”"/>
    <w:rsid w:val="005C7AF7"/>
    <w:pPr>
      <w:numPr>
        <w:numId w:val="1"/>
      </w:numPr>
    </w:pPr>
  </w:style>
  <w:style w:type="numbering" w:customStyle="1" w:styleId="2">
    <w:name w:val="已导入的样式“2”"/>
    <w:rsid w:val="005C7AF7"/>
    <w:pPr>
      <w:numPr>
        <w:numId w:val="3"/>
      </w:numPr>
    </w:pPr>
  </w:style>
  <w:style w:type="paragraph" w:styleId="a7">
    <w:name w:val="Balloon Text"/>
    <w:basedOn w:val="a"/>
    <w:link w:val="Char"/>
    <w:uiPriority w:val="99"/>
    <w:semiHidden/>
    <w:unhideWhenUsed/>
    <w:rsid w:val="00445EC2"/>
    <w:rPr>
      <w:sz w:val="18"/>
      <w:szCs w:val="18"/>
    </w:rPr>
  </w:style>
  <w:style w:type="character" w:customStyle="1" w:styleId="Char">
    <w:name w:val="批注框文本 Char"/>
    <w:basedOn w:val="a0"/>
    <w:link w:val="a7"/>
    <w:uiPriority w:val="99"/>
    <w:semiHidden/>
    <w:rsid w:val="00445EC2"/>
    <w:rPr>
      <w:rFonts w:ascii="宋体" w:eastAsia="宋体" w:hAnsi="宋体" w:cs="宋体"/>
      <w:color w:val="000000"/>
      <w:sz w:val="18"/>
      <w:szCs w:val="18"/>
      <w:u w:color="000000"/>
    </w:rPr>
  </w:style>
</w:styles>
</file>

<file path=word/webSettings.xml><?xml version="1.0" encoding="utf-8"?>
<w:webSettings xmlns:r="http://schemas.openxmlformats.org/officeDocument/2006/relationships" xmlns:w="http://schemas.openxmlformats.org/wordprocessingml/2006/main">
  <w:divs>
    <w:div w:id="421225632">
      <w:bodyDiv w:val="1"/>
      <w:marLeft w:val="0"/>
      <w:marRight w:val="0"/>
      <w:marTop w:val="0"/>
      <w:marBottom w:val="0"/>
      <w:divBdr>
        <w:top w:val="none" w:sz="0" w:space="0" w:color="auto"/>
        <w:left w:val="none" w:sz="0" w:space="0" w:color="auto"/>
        <w:bottom w:val="none" w:sz="0" w:space="0" w:color="auto"/>
        <w:right w:val="none" w:sz="0" w:space="0" w:color="auto"/>
      </w:divBdr>
      <w:divsChild>
        <w:div w:id="11205650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DF2FE0-0D18-4DD0-8030-EAECC7E07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705</Words>
  <Characters>4019</Characters>
  <Application>Microsoft Office Word</Application>
  <DocSecurity>0</DocSecurity>
  <Lines>33</Lines>
  <Paragraphs>9</Paragraphs>
  <ScaleCrop>false</ScaleCrop>
  <Company/>
  <LinksUpToDate>false</LinksUpToDate>
  <CharactersWithSpaces>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2017-12-05T03:13:00Z</dcterms:created>
  <dcterms:modified xsi:type="dcterms:W3CDTF">2017-12-05T03:23:00Z</dcterms:modified>
</cp:coreProperties>
</file>